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1BAA" w:rsidRPr="0047471F" w:rsidRDefault="00FE0D7A" w:rsidP="00961BAA">
      <w:pPr>
        <w:pStyle w:val="CRCoverPage"/>
        <w:tabs>
          <w:tab w:val="right" w:pos="9639"/>
        </w:tabs>
        <w:spacing w:after="0"/>
        <w:rPr>
          <w:b/>
          <w:noProof/>
          <w:color w:val="000000"/>
          <w:sz w:val="24"/>
        </w:rPr>
      </w:pPr>
      <w:r w:rsidRPr="00FE0D7A">
        <w:rPr>
          <w:b/>
          <w:noProof/>
          <w:color w:val="000000"/>
          <w:sz w:val="24"/>
        </w:rPr>
        <w:t xml:space="preserve">3GPP TSG-RAN WG2 </w:t>
      </w:r>
      <w:r w:rsidR="003D546C" w:rsidRPr="003D546C">
        <w:rPr>
          <w:b/>
          <w:noProof/>
          <w:color w:val="000000"/>
          <w:sz w:val="24"/>
        </w:rPr>
        <w:t>Meeting #11</w:t>
      </w:r>
      <w:r w:rsidR="00E14010">
        <w:rPr>
          <w:b/>
          <w:noProof/>
          <w:color w:val="000000"/>
          <w:sz w:val="24"/>
        </w:rPr>
        <w:t>3</w:t>
      </w:r>
      <w:r w:rsidR="003D546C" w:rsidRPr="003D546C">
        <w:rPr>
          <w:b/>
          <w:noProof/>
          <w:color w:val="000000"/>
          <w:sz w:val="24"/>
        </w:rPr>
        <w:t xml:space="preserve"> electronic</w:t>
      </w:r>
      <w:r w:rsidR="00961BAA" w:rsidRPr="00267D00">
        <w:rPr>
          <w:b/>
          <w:noProof/>
          <w:color w:val="000000"/>
          <w:sz w:val="24"/>
        </w:rPr>
        <w:tab/>
      </w:r>
      <w:r w:rsidR="00445387" w:rsidRPr="00AC0105">
        <w:rPr>
          <w:b/>
          <w:noProof/>
          <w:color w:val="000000"/>
          <w:sz w:val="24"/>
        </w:rPr>
        <w:t>R2-2</w:t>
      </w:r>
      <w:r w:rsidR="00E14010" w:rsidRPr="00AC0105">
        <w:rPr>
          <w:b/>
          <w:noProof/>
          <w:color w:val="000000"/>
          <w:sz w:val="24"/>
        </w:rPr>
        <w:t>1</w:t>
      </w:r>
      <w:r w:rsidR="00445387" w:rsidRPr="00AC0105">
        <w:rPr>
          <w:b/>
          <w:noProof/>
          <w:color w:val="000000"/>
          <w:sz w:val="24"/>
        </w:rPr>
        <w:t>0</w:t>
      </w:r>
      <w:r w:rsidR="00AC0105" w:rsidRPr="00AC0105">
        <w:rPr>
          <w:b/>
          <w:noProof/>
          <w:color w:val="000000"/>
          <w:sz w:val="24"/>
        </w:rPr>
        <w:t>1766</w:t>
      </w:r>
    </w:p>
    <w:p w:rsidR="00451918" w:rsidRPr="00A36390" w:rsidRDefault="003D546C" w:rsidP="00961BAA">
      <w:pPr>
        <w:pStyle w:val="CRCoverPage"/>
        <w:tabs>
          <w:tab w:val="right" w:pos="9639"/>
        </w:tabs>
        <w:spacing w:after="0"/>
        <w:rPr>
          <w:rFonts w:eastAsia="맑은 고딕"/>
          <w:b/>
          <w:noProof/>
          <w:color w:val="FF0000"/>
          <w:sz w:val="24"/>
          <w:lang w:eastAsia="ko-KR"/>
        </w:rPr>
      </w:pPr>
      <w:r w:rsidRPr="003D546C">
        <w:rPr>
          <w:rFonts w:cs="Arial"/>
          <w:b/>
          <w:sz w:val="24"/>
        </w:rPr>
        <w:t xml:space="preserve">Online, </w:t>
      </w:r>
      <w:r w:rsidR="00E14010" w:rsidRPr="00E14010">
        <w:rPr>
          <w:rFonts w:cs="Arial"/>
          <w:b/>
          <w:sz w:val="24"/>
        </w:rPr>
        <w:t>Jan 25 – Feb 5</w:t>
      </w:r>
      <w:r w:rsidR="00E14010">
        <w:rPr>
          <w:rFonts w:cs="Arial"/>
          <w:b/>
          <w:sz w:val="24"/>
        </w:rPr>
        <w:t>,</w:t>
      </w:r>
      <w:r w:rsidR="00FE0D7A" w:rsidRPr="00FE0D7A">
        <w:rPr>
          <w:rFonts w:cs="Arial"/>
          <w:b/>
          <w:sz w:val="24"/>
        </w:rPr>
        <w:t xml:space="preserve"> 202</w:t>
      </w:r>
      <w:r w:rsidR="00E14010">
        <w:rPr>
          <w:rFonts w:cs="Arial"/>
          <w:b/>
          <w:sz w:val="24"/>
        </w:rPr>
        <w:t>1</w:t>
      </w:r>
      <w:r w:rsidR="00C86F70">
        <w:rPr>
          <w:rFonts w:cs="Arial"/>
          <w:b/>
          <w:sz w:val="24"/>
        </w:rPr>
        <w:tab/>
      </w:r>
    </w:p>
    <w:p w:rsidR="00451918" w:rsidRPr="009E1EF1" w:rsidRDefault="00451918" w:rsidP="00451918">
      <w:pPr>
        <w:pStyle w:val="CRCoverPage"/>
        <w:spacing w:before="240"/>
        <w:rPr>
          <w:rFonts w:eastAsia="맑은 고딕"/>
          <w:b/>
          <w:noProof/>
          <w:sz w:val="24"/>
          <w:lang w:eastAsia="ko-KR"/>
        </w:rPr>
      </w:pPr>
      <w:r w:rsidRPr="009E1EF1">
        <w:rPr>
          <w:b/>
          <w:noProof/>
          <w:sz w:val="24"/>
        </w:rPr>
        <w:t>Agenda Item:</w:t>
      </w:r>
      <w:r w:rsidRPr="009E1EF1">
        <w:rPr>
          <w:b/>
          <w:noProof/>
          <w:sz w:val="24"/>
        </w:rPr>
        <w:tab/>
      </w:r>
      <w:r w:rsidRPr="009E1EF1">
        <w:rPr>
          <w:b/>
          <w:noProof/>
          <w:sz w:val="24"/>
        </w:rPr>
        <w:tab/>
      </w:r>
      <w:r w:rsidR="00445387" w:rsidRPr="00445387">
        <w:rPr>
          <w:b/>
          <w:noProof/>
          <w:sz w:val="24"/>
        </w:rPr>
        <w:t>8.</w:t>
      </w:r>
      <w:r w:rsidR="00E14010">
        <w:rPr>
          <w:b/>
          <w:noProof/>
          <w:sz w:val="24"/>
        </w:rPr>
        <w:t>4</w:t>
      </w:r>
      <w:r w:rsidR="00445387" w:rsidRPr="00445387">
        <w:rPr>
          <w:b/>
          <w:noProof/>
          <w:sz w:val="24"/>
        </w:rPr>
        <w:t>.3</w:t>
      </w:r>
    </w:p>
    <w:p w:rsidR="00451918" w:rsidRPr="009E1EF1" w:rsidRDefault="00451918" w:rsidP="00451918">
      <w:pPr>
        <w:pStyle w:val="CRCoverPage"/>
        <w:rPr>
          <w:rFonts w:eastAsia="맑은 고딕"/>
          <w:b/>
          <w:noProof/>
          <w:sz w:val="24"/>
          <w:lang w:eastAsia="ko-KR"/>
        </w:rPr>
      </w:pPr>
      <w:r w:rsidRPr="009E1EF1">
        <w:rPr>
          <w:b/>
          <w:noProof/>
          <w:sz w:val="24"/>
        </w:rPr>
        <w:t>Sou</w:t>
      </w:r>
      <w:r w:rsidRPr="009E1EF1">
        <w:rPr>
          <w:rFonts w:eastAsia="맑은 고딕" w:hint="eastAsia"/>
          <w:b/>
          <w:noProof/>
          <w:sz w:val="24"/>
          <w:lang w:eastAsia="ko-KR"/>
        </w:rPr>
        <w:t>r</w:t>
      </w:r>
      <w:r w:rsidRPr="009E1EF1">
        <w:rPr>
          <w:b/>
          <w:noProof/>
          <w:sz w:val="24"/>
        </w:rPr>
        <w:t>ce:</w:t>
      </w:r>
      <w:r w:rsidRPr="009E1EF1">
        <w:rPr>
          <w:b/>
          <w:noProof/>
          <w:sz w:val="24"/>
        </w:rPr>
        <w:tab/>
      </w:r>
      <w:r w:rsidRPr="009E1EF1">
        <w:rPr>
          <w:b/>
          <w:noProof/>
          <w:sz w:val="24"/>
        </w:rPr>
        <w:tab/>
      </w:r>
      <w:r w:rsidRPr="009E1EF1">
        <w:rPr>
          <w:b/>
          <w:noProof/>
          <w:sz w:val="24"/>
        </w:rPr>
        <w:tab/>
      </w:r>
      <w:r w:rsidRPr="009E1EF1">
        <w:rPr>
          <w:b/>
          <w:noProof/>
          <w:sz w:val="24"/>
        </w:rPr>
        <w:tab/>
      </w:r>
      <w:r w:rsidRPr="009E1EF1">
        <w:rPr>
          <w:rFonts w:eastAsia="맑은 고딕" w:hint="eastAsia"/>
          <w:b/>
          <w:noProof/>
          <w:sz w:val="24"/>
          <w:lang w:eastAsia="ko-KR"/>
        </w:rPr>
        <w:t>ETRI</w:t>
      </w:r>
    </w:p>
    <w:p w:rsidR="00451918" w:rsidRDefault="00451918" w:rsidP="00451918">
      <w:pPr>
        <w:pStyle w:val="CRCoverPage"/>
        <w:rPr>
          <w:b/>
          <w:noProof/>
          <w:sz w:val="24"/>
        </w:rPr>
      </w:pPr>
      <w:r w:rsidRPr="009E1EF1">
        <w:rPr>
          <w:b/>
          <w:noProof/>
          <w:sz w:val="24"/>
        </w:rPr>
        <w:t>Title:</w:t>
      </w:r>
      <w:r w:rsidRPr="009E1EF1">
        <w:rPr>
          <w:b/>
          <w:noProof/>
          <w:sz w:val="24"/>
        </w:rPr>
        <w:tab/>
      </w:r>
      <w:r w:rsidRPr="009E1EF1">
        <w:rPr>
          <w:b/>
          <w:noProof/>
          <w:sz w:val="24"/>
        </w:rPr>
        <w:tab/>
      </w:r>
      <w:r w:rsidRPr="009E1EF1">
        <w:rPr>
          <w:b/>
          <w:noProof/>
          <w:sz w:val="24"/>
        </w:rPr>
        <w:tab/>
      </w:r>
      <w:r w:rsidRPr="009E1EF1">
        <w:rPr>
          <w:b/>
          <w:noProof/>
          <w:sz w:val="24"/>
        </w:rPr>
        <w:tab/>
      </w:r>
      <w:r w:rsidRPr="009E1EF1">
        <w:rPr>
          <w:b/>
          <w:noProof/>
          <w:sz w:val="24"/>
        </w:rPr>
        <w:tab/>
      </w:r>
      <w:r w:rsidR="00A45D2F" w:rsidRPr="00A45D2F">
        <w:rPr>
          <w:b/>
          <w:noProof/>
          <w:sz w:val="24"/>
        </w:rPr>
        <w:t>Discussion on Resource Reservation for CHO</w:t>
      </w:r>
    </w:p>
    <w:p w:rsidR="00451918" w:rsidRPr="009E1EF1" w:rsidRDefault="00451918" w:rsidP="00451918">
      <w:pPr>
        <w:pStyle w:val="CRCoverPage"/>
        <w:rPr>
          <w:rFonts w:eastAsia="맑은 고딕"/>
          <w:b/>
          <w:noProof/>
          <w:sz w:val="24"/>
          <w:lang w:eastAsia="ko-KR"/>
        </w:rPr>
      </w:pPr>
      <w:r w:rsidRPr="009E1EF1">
        <w:rPr>
          <w:b/>
          <w:noProof/>
          <w:sz w:val="24"/>
        </w:rPr>
        <w:t>Document for:</w:t>
      </w:r>
      <w:r w:rsidRPr="009E1EF1">
        <w:rPr>
          <w:b/>
          <w:noProof/>
          <w:sz w:val="24"/>
        </w:rPr>
        <w:tab/>
      </w:r>
      <w:r w:rsidRPr="009E1EF1">
        <w:rPr>
          <w:b/>
          <w:noProof/>
          <w:sz w:val="24"/>
        </w:rPr>
        <w:tab/>
        <w:t xml:space="preserve">Discussion and </w:t>
      </w:r>
      <w:r w:rsidRPr="009E1EF1">
        <w:rPr>
          <w:rFonts w:eastAsia="맑은 고딕" w:hint="eastAsia"/>
          <w:b/>
          <w:noProof/>
          <w:sz w:val="24"/>
          <w:lang w:eastAsia="ko-KR"/>
        </w:rPr>
        <w:t>D</w:t>
      </w:r>
      <w:r w:rsidRPr="009E1EF1">
        <w:rPr>
          <w:b/>
          <w:noProof/>
          <w:sz w:val="24"/>
        </w:rPr>
        <w:t>ecision</w:t>
      </w:r>
    </w:p>
    <w:p w:rsidR="00A36390" w:rsidRPr="009E1EF1" w:rsidRDefault="00A36390" w:rsidP="00A36390">
      <w:pPr>
        <w:pStyle w:val="1"/>
        <w:rPr>
          <w:sz w:val="32"/>
          <w:lang w:val="en-US" w:eastAsia="ko-KR"/>
        </w:rPr>
      </w:pPr>
      <w:r w:rsidRPr="009E1EF1">
        <w:rPr>
          <w:sz w:val="32"/>
          <w:lang w:val="en-US" w:eastAsia="ko-KR"/>
        </w:rPr>
        <w:t>1</w:t>
      </w:r>
      <w:r w:rsidRPr="009E1EF1">
        <w:rPr>
          <w:rFonts w:eastAsia="맑은 고딕" w:hint="eastAsia"/>
          <w:sz w:val="32"/>
          <w:lang w:val="en-US" w:eastAsia="ko-KR"/>
        </w:rPr>
        <w:t xml:space="preserve">. </w:t>
      </w:r>
      <w:r w:rsidRPr="009E1EF1">
        <w:rPr>
          <w:sz w:val="32"/>
          <w:lang w:val="en-US" w:eastAsia="ko-KR"/>
        </w:rPr>
        <w:t>Introduction</w:t>
      </w:r>
    </w:p>
    <w:p w:rsidR="0045192B" w:rsidRDefault="00A17C50" w:rsidP="00A17C50">
      <w:pPr>
        <w:spacing w:after="60"/>
        <w:jc w:val="both"/>
        <w:rPr>
          <w:rFonts w:eastAsia="맑은 고딕"/>
          <w:sz w:val="22"/>
          <w:szCs w:val="22"/>
          <w:lang w:val="en-US" w:eastAsia="ko-KR"/>
        </w:rPr>
      </w:pPr>
      <w:r>
        <w:rPr>
          <w:rFonts w:eastAsia="맑은 고딕"/>
          <w:sz w:val="22"/>
          <w:szCs w:val="22"/>
          <w:lang w:val="en-US" w:eastAsia="ko-KR"/>
        </w:rPr>
        <w:t xml:space="preserve">In </w:t>
      </w:r>
      <w:r w:rsidR="0045192B" w:rsidRPr="0045192B">
        <w:rPr>
          <w:rFonts w:eastAsia="맑은 고딕"/>
          <w:sz w:val="22"/>
          <w:szCs w:val="22"/>
          <w:lang w:val="en-US" w:eastAsia="ko-KR"/>
        </w:rPr>
        <w:t>[Post112-e][066][eIAB] Topology Adaptation</w:t>
      </w:r>
      <w:r>
        <w:rPr>
          <w:rFonts w:eastAsia="맑은 고딕"/>
          <w:sz w:val="22"/>
          <w:szCs w:val="22"/>
          <w:lang w:val="en-US" w:eastAsia="ko-KR"/>
        </w:rPr>
        <w:t xml:space="preserve"> </w:t>
      </w:r>
      <w:r>
        <w:rPr>
          <w:rFonts w:eastAsia="맑은 고딕"/>
          <w:sz w:val="22"/>
          <w:szCs w:val="22"/>
          <w:lang w:val="en-US" w:eastAsia="ko-KR"/>
        </w:rPr>
        <w:fldChar w:fldCharType="begin"/>
      </w:r>
      <w:r>
        <w:rPr>
          <w:rFonts w:eastAsia="맑은 고딕"/>
          <w:sz w:val="22"/>
          <w:szCs w:val="22"/>
          <w:lang w:val="en-US" w:eastAsia="ko-KR"/>
        </w:rPr>
        <w:instrText xml:space="preserve"> REF _Ref20506582 \r \h </w:instrText>
      </w:r>
      <w:r>
        <w:rPr>
          <w:rFonts w:eastAsia="맑은 고딕"/>
          <w:sz w:val="22"/>
          <w:szCs w:val="22"/>
          <w:lang w:val="en-US" w:eastAsia="ko-KR"/>
        </w:rPr>
      </w:r>
      <w:r>
        <w:rPr>
          <w:rFonts w:eastAsia="맑은 고딕"/>
          <w:sz w:val="22"/>
          <w:szCs w:val="22"/>
          <w:lang w:val="en-US" w:eastAsia="ko-KR"/>
        </w:rPr>
        <w:fldChar w:fldCharType="separate"/>
      </w:r>
      <w:r>
        <w:rPr>
          <w:rFonts w:eastAsia="맑은 고딕"/>
          <w:sz w:val="22"/>
          <w:szCs w:val="22"/>
          <w:lang w:val="en-US" w:eastAsia="ko-KR"/>
        </w:rPr>
        <w:t>[1]</w:t>
      </w:r>
      <w:r>
        <w:rPr>
          <w:rFonts w:eastAsia="맑은 고딕"/>
          <w:sz w:val="22"/>
          <w:szCs w:val="22"/>
          <w:lang w:val="en-US" w:eastAsia="ko-KR"/>
        </w:rPr>
        <w:fldChar w:fldCharType="end"/>
      </w:r>
      <w:r>
        <w:rPr>
          <w:rFonts w:eastAsia="맑은 고딕"/>
          <w:sz w:val="22"/>
          <w:szCs w:val="22"/>
          <w:lang w:val="en-US" w:eastAsia="ko-KR"/>
        </w:rPr>
        <w:t xml:space="preserve">, RAN2 discussed </w:t>
      </w:r>
      <w:r w:rsidR="000F4953" w:rsidRPr="000F4953">
        <w:rPr>
          <w:rFonts w:eastAsia="맑은 고딕"/>
          <w:sz w:val="22"/>
          <w:szCs w:val="22"/>
          <w:lang w:val="en-US" w:eastAsia="ko-KR"/>
        </w:rPr>
        <w:t xml:space="preserve">on </w:t>
      </w:r>
      <w:r w:rsidR="0045192B" w:rsidRPr="0045192B">
        <w:rPr>
          <w:rFonts w:eastAsia="맑은 고딕"/>
          <w:sz w:val="22"/>
          <w:szCs w:val="22"/>
          <w:lang w:val="en-US" w:eastAsia="ko-KR"/>
        </w:rPr>
        <w:t>problems/issues</w:t>
      </w:r>
      <w:r w:rsidR="0045192B">
        <w:rPr>
          <w:rFonts w:eastAsia="맑은 고딕"/>
          <w:sz w:val="22"/>
          <w:szCs w:val="22"/>
          <w:lang w:val="en-US" w:eastAsia="ko-KR"/>
        </w:rPr>
        <w:t xml:space="preserve"> </w:t>
      </w:r>
      <w:r w:rsidR="0045192B" w:rsidRPr="0045192B">
        <w:rPr>
          <w:rFonts w:eastAsia="맑은 고딕"/>
          <w:sz w:val="22"/>
          <w:szCs w:val="22"/>
          <w:lang w:val="en-US" w:eastAsia="ko-KR"/>
        </w:rPr>
        <w:t>that need to be solved, potential enhancements that address these issues, and assessment of efficacy and shortcomings of these enhancements</w:t>
      </w:r>
      <w:r w:rsidR="0045192B">
        <w:rPr>
          <w:rFonts w:eastAsia="맑은 고딕"/>
          <w:sz w:val="22"/>
          <w:szCs w:val="22"/>
          <w:lang w:val="en-US" w:eastAsia="ko-KR"/>
        </w:rPr>
        <w:t xml:space="preserve"> with regard to </w:t>
      </w:r>
      <w:r w:rsidR="0045192B" w:rsidRPr="0045192B">
        <w:rPr>
          <w:rFonts w:eastAsia="맑은 고딕"/>
          <w:sz w:val="22"/>
          <w:szCs w:val="22"/>
          <w:lang w:val="en-US" w:eastAsia="ko-KR"/>
        </w:rPr>
        <w:t>the candidate solutions including CHO</w:t>
      </w:r>
      <w:r w:rsidR="0045192B">
        <w:rPr>
          <w:rFonts w:eastAsia="맑은 고딕"/>
          <w:sz w:val="22"/>
          <w:szCs w:val="22"/>
          <w:lang w:val="en-US" w:eastAsia="ko-KR"/>
        </w:rPr>
        <w:t>. As summarized in the report, s</w:t>
      </w:r>
      <w:r w:rsidR="0045192B" w:rsidRPr="0045192B">
        <w:rPr>
          <w:rFonts w:eastAsia="맑은 고딕"/>
          <w:sz w:val="22"/>
          <w:szCs w:val="22"/>
          <w:lang w:val="en-US" w:eastAsia="ko-KR"/>
        </w:rPr>
        <w:t>everal companies raised concerns that due to early preparation, the target DU would have to reserve a lot of resources for BH RLC CHs, which may not be used for a long time</w:t>
      </w:r>
      <w:r w:rsidR="0045192B">
        <w:rPr>
          <w:rFonts w:eastAsia="맑은 고딕"/>
          <w:sz w:val="22"/>
          <w:szCs w:val="22"/>
          <w:lang w:val="en-US" w:eastAsia="ko-KR"/>
        </w:rPr>
        <w:t>. In the Phase II, RAN2 discussed further on the following proposal with regard to the early resource reservation for CHO.</w:t>
      </w:r>
    </w:p>
    <w:p w:rsidR="0045192B" w:rsidRDefault="0045192B" w:rsidP="004E7EA8">
      <w:pPr>
        <w:jc w:val="both"/>
        <w:rPr>
          <w:rFonts w:ascii="Calibri" w:eastAsia="DengXian" w:hAnsi="Calibri" w:cs="Calibri"/>
          <w:b/>
          <w:bCs/>
          <w:sz w:val="22"/>
          <w:szCs w:val="22"/>
          <w:u w:val="single"/>
        </w:rPr>
      </w:pPr>
      <w:r w:rsidRPr="0045192B">
        <w:rPr>
          <w:rFonts w:ascii="Calibri" w:eastAsia="DengXian" w:hAnsi="Calibri" w:cs="Calibri"/>
          <w:b/>
          <w:bCs/>
          <w:sz w:val="22"/>
          <w:szCs w:val="22"/>
          <w:u w:val="single"/>
        </w:rPr>
        <w:t>Proposal 3: RAN2 to discuss resource reservation in the context of conditional handover execution by IAB-MT including impact on signaling, e.g., using RRC Reestablishment vs. RRC Reconfiguration Complete.</w:t>
      </w:r>
    </w:p>
    <w:p w:rsidR="003F5CE1" w:rsidRDefault="003F5CE1" w:rsidP="003F5CE1">
      <w:pPr>
        <w:spacing w:after="60"/>
        <w:jc w:val="both"/>
        <w:rPr>
          <w:rFonts w:eastAsia="맑은 고딕"/>
          <w:sz w:val="22"/>
          <w:szCs w:val="22"/>
          <w:lang w:eastAsia="ko-KR"/>
        </w:rPr>
      </w:pPr>
      <w:r>
        <w:rPr>
          <w:rFonts w:eastAsia="맑은 고딕"/>
          <w:sz w:val="22"/>
          <w:szCs w:val="22"/>
          <w:lang w:eastAsia="ko-KR"/>
        </w:rPr>
        <w:t>The summary after the discussion is as follows:</w:t>
      </w:r>
    </w:p>
    <w:p w:rsidR="003F5CE1" w:rsidRDefault="003F5CE1" w:rsidP="003F5CE1">
      <w:pPr>
        <w:spacing w:after="60"/>
        <w:jc w:val="both"/>
        <w:rPr>
          <w:rFonts w:eastAsia="맑은 고딕"/>
          <w:sz w:val="22"/>
          <w:szCs w:val="22"/>
          <w:lang w:eastAsia="ko-KR"/>
        </w:rPr>
      </w:pPr>
      <w:r>
        <w:rPr>
          <w:rFonts w:eastAsia="맑은 고딕"/>
          <w:sz w:val="22"/>
          <w:szCs w:val="22"/>
          <w:lang w:eastAsia="ko-KR"/>
        </w:rPr>
        <w:t>“</w:t>
      </w:r>
      <w:r w:rsidRPr="003F5CE1">
        <w:rPr>
          <w:rFonts w:eastAsia="맑은 고딕"/>
          <w:sz w:val="22"/>
          <w:szCs w:val="22"/>
          <w:lang w:eastAsia="ko-KR"/>
        </w:rPr>
        <w:t>The rapporteur initiated this discussion since he recognized the problem raised by Ericsson. The replies indicate that everybody else seems to be fine with the implementation-based solution provided by Rel-16 CHO. The rapporteur’s initial version of P3 is therefore unnecessary. P3 can be reworded as below.</w:t>
      </w:r>
      <w:r>
        <w:rPr>
          <w:rFonts w:eastAsia="맑은 고딕"/>
          <w:sz w:val="22"/>
          <w:szCs w:val="22"/>
          <w:lang w:eastAsia="ko-KR"/>
        </w:rPr>
        <w:t>”</w:t>
      </w:r>
    </w:p>
    <w:p w:rsidR="003F5CE1" w:rsidRPr="003F5CE1" w:rsidRDefault="003F5CE1" w:rsidP="003F5CE1">
      <w:pPr>
        <w:jc w:val="both"/>
        <w:rPr>
          <w:rFonts w:ascii="Calibri" w:eastAsia="DengXian" w:hAnsi="Calibri" w:cs="Calibri"/>
          <w:b/>
          <w:bCs/>
          <w:sz w:val="22"/>
          <w:szCs w:val="22"/>
          <w:u w:val="single"/>
        </w:rPr>
      </w:pPr>
      <w:r w:rsidRPr="003F5CE1">
        <w:rPr>
          <w:rFonts w:ascii="Calibri" w:eastAsia="DengXian" w:hAnsi="Calibri" w:cs="Calibri"/>
          <w:b/>
          <w:bCs/>
          <w:sz w:val="22"/>
          <w:szCs w:val="22"/>
          <w:u w:val="single"/>
        </w:rPr>
        <w:t>Proposal 3: Rel-16 CHO is baseline procedure for IAB-MT.</w:t>
      </w:r>
    </w:p>
    <w:p w:rsidR="00250EF4" w:rsidRDefault="003F5CE1" w:rsidP="00250EF4">
      <w:pPr>
        <w:spacing w:after="60"/>
        <w:jc w:val="both"/>
        <w:rPr>
          <w:rFonts w:eastAsia="맑은 고딕"/>
          <w:sz w:val="22"/>
          <w:szCs w:val="22"/>
          <w:lang w:val="en-US" w:eastAsia="ko-KR"/>
        </w:rPr>
      </w:pPr>
      <w:r>
        <w:rPr>
          <w:rFonts w:eastAsia="맑은 고딕"/>
          <w:sz w:val="22"/>
          <w:szCs w:val="22"/>
          <w:lang w:val="en-US" w:eastAsia="ko-KR"/>
        </w:rPr>
        <w:t xml:space="preserve">However, </w:t>
      </w:r>
      <w:r w:rsidRPr="003F5CE1">
        <w:rPr>
          <w:rFonts w:eastAsia="맑은 고딕"/>
          <w:sz w:val="22"/>
          <w:szCs w:val="22"/>
          <w:lang w:val="en-US" w:eastAsia="ko-KR"/>
        </w:rPr>
        <w:t>the implementation-based solution provided by Rel-16 CHO</w:t>
      </w:r>
      <w:r w:rsidR="008E2D28">
        <w:rPr>
          <w:rFonts w:eastAsia="맑은 고딕"/>
          <w:sz w:val="22"/>
          <w:szCs w:val="22"/>
          <w:lang w:val="en-US" w:eastAsia="ko-KR"/>
        </w:rPr>
        <w:t xml:space="preserve"> is </w:t>
      </w:r>
      <w:r w:rsidR="008E2D28" w:rsidRPr="008E2D28">
        <w:rPr>
          <w:rFonts w:eastAsia="맑은 고딕"/>
          <w:sz w:val="22"/>
          <w:szCs w:val="22"/>
          <w:lang w:val="en-US" w:eastAsia="ko-KR"/>
        </w:rPr>
        <w:t>neither adequate nor optimized</w:t>
      </w:r>
      <w:r w:rsidR="00250EF4">
        <w:rPr>
          <w:rFonts w:eastAsia="맑은 고딕"/>
          <w:sz w:val="22"/>
          <w:szCs w:val="22"/>
          <w:lang w:val="en-US" w:eastAsia="ko-KR"/>
        </w:rPr>
        <w:t xml:space="preserve"> for radio resources</w:t>
      </w:r>
      <w:r>
        <w:rPr>
          <w:rFonts w:eastAsia="맑은 고딕"/>
          <w:sz w:val="22"/>
          <w:szCs w:val="22"/>
          <w:lang w:val="en-US" w:eastAsia="ko-KR"/>
        </w:rPr>
        <w:t xml:space="preserve">. </w:t>
      </w:r>
      <w:r w:rsidR="00250EF4">
        <w:rPr>
          <w:rFonts w:eastAsia="맑은 고딕"/>
          <w:sz w:val="22"/>
          <w:szCs w:val="22"/>
          <w:lang w:val="en-US" w:eastAsia="ko-KR"/>
        </w:rPr>
        <w:t xml:space="preserve">For that reason. in the last RAN3#110, RAN3 discussed radio resource optimization for CHO </w:t>
      </w:r>
      <w:r w:rsidR="00250EF4">
        <w:rPr>
          <w:rFonts w:eastAsia="맑은 고딕"/>
          <w:sz w:val="22"/>
          <w:szCs w:val="22"/>
          <w:lang w:val="en-US" w:eastAsia="ko-KR"/>
        </w:rPr>
        <w:fldChar w:fldCharType="begin"/>
      </w:r>
      <w:r w:rsidR="00250EF4">
        <w:rPr>
          <w:rFonts w:eastAsia="맑은 고딕"/>
          <w:sz w:val="22"/>
          <w:szCs w:val="22"/>
          <w:lang w:val="en-US" w:eastAsia="ko-KR"/>
        </w:rPr>
        <w:instrText xml:space="preserve"> REF _Ref61454692 \r \h </w:instrText>
      </w:r>
      <w:r w:rsidR="00250EF4">
        <w:rPr>
          <w:rFonts w:eastAsia="맑은 고딕"/>
          <w:sz w:val="22"/>
          <w:szCs w:val="22"/>
          <w:lang w:val="en-US" w:eastAsia="ko-KR"/>
        </w:rPr>
      </w:r>
      <w:r w:rsidR="00250EF4">
        <w:rPr>
          <w:rFonts w:eastAsia="맑은 고딕"/>
          <w:sz w:val="22"/>
          <w:szCs w:val="22"/>
          <w:lang w:val="en-US" w:eastAsia="ko-KR"/>
        </w:rPr>
        <w:fldChar w:fldCharType="separate"/>
      </w:r>
      <w:r w:rsidR="00250EF4">
        <w:rPr>
          <w:rFonts w:eastAsia="맑은 고딕"/>
          <w:sz w:val="22"/>
          <w:szCs w:val="22"/>
          <w:lang w:val="en-US" w:eastAsia="ko-KR"/>
        </w:rPr>
        <w:t>[2]</w:t>
      </w:r>
      <w:r w:rsidR="00250EF4">
        <w:rPr>
          <w:rFonts w:eastAsia="맑은 고딕"/>
          <w:sz w:val="22"/>
          <w:szCs w:val="22"/>
          <w:lang w:val="en-US" w:eastAsia="ko-KR"/>
        </w:rPr>
        <w:fldChar w:fldCharType="end"/>
      </w:r>
      <w:r w:rsidR="00250EF4">
        <w:rPr>
          <w:rFonts w:eastAsia="맑은 고딕"/>
          <w:sz w:val="22"/>
          <w:szCs w:val="22"/>
          <w:lang w:val="en-US" w:eastAsia="ko-KR"/>
        </w:rPr>
        <w:t xml:space="preserve">  and made an agreement as follows:</w:t>
      </w:r>
    </w:p>
    <w:p w:rsidR="00250EF4" w:rsidRPr="001F22BC" w:rsidRDefault="00250EF4" w:rsidP="00250EF4">
      <w:pPr>
        <w:widowControl w:val="0"/>
        <w:ind w:left="142" w:hanging="142"/>
        <w:rPr>
          <w:rFonts w:ascii="Calibri" w:eastAsia="Calibri" w:hAnsi="Calibri" w:cs="Calibri"/>
          <w:b/>
          <w:bCs/>
          <w:color w:val="00B050"/>
          <w:sz w:val="22"/>
          <w:szCs w:val="22"/>
          <w:lang w:val="en-US" w:eastAsia="ko-KR"/>
        </w:rPr>
      </w:pPr>
      <w:r w:rsidRPr="001F22BC">
        <w:rPr>
          <w:rFonts w:ascii="Calibri" w:eastAsia="Calibri" w:hAnsi="Calibri" w:cs="Calibri"/>
          <w:b/>
          <w:bCs/>
          <w:color w:val="00B050"/>
          <w:sz w:val="22"/>
          <w:szCs w:val="22"/>
          <w:lang w:val="en-US" w:eastAsia="ko-KR"/>
        </w:rPr>
        <w:t>Resource optimization for Conditional Handover is FFS</w:t>
      </w:r>
    </w:p>
    <w:p w:rsidR="00BE7C6E" w:rsidRPr="008140D0" w:rsidRDefault="00BE7C6E" w:rsidP="00BE7C6E">
      <w:pPr>
        <w:jc w:val="both"/>
        <w:rPr>
          <w:rFonts w:eastAsia="맑은 고딕"/>
          <w:sz w:val="22"/>
          <w:szCs w:val="22"/>
          <w:lang w:val="en-US" w:eastAsia="ko-KR"/>
        </w:rPr>
      </w:pPr>
      <w:r>
        <w:rPr>
          <w:rFonts w:eastAsia="맑은 고딕" w:hint="eastAsia"/>
          <w:sz w:val="22"/>
          <w:szCs w:val="22"/>
          <w:lang w:val="en-US" w:eastAsia="ko-KR"/>
        </w:rPr>
        <w:t>In this paper,</w:t>
      </w:r>
      <w:r>
        <w:rPr>
          <w:rFonts w:eastAsia="맑은 고딕"/>
          <w:sz w:val="22"/>
          <w:szCs w:val="22"/>
          <w:lang w:val="en-US" w:eastAsia="ko-KR"/>
        </w:rPr>
        <w:t xml:space="preserve"> we </w:t>
      </w:r>
      <w:r w:rsidR="00250EF4">
        <w:rPr>
          <w:rFonts w:eastAsia="맑은 고딕"/>
          <w:sz w:val="22"/>
          <w:szCs w:val="22"/>
          <w:lang w:val="en-US" w:eastAsia="ko-KR"/>
        </w:rPr>
        <w:t xml:space="preserve">further </w:t>
      </w:r>
      <w:r>
        <w:rPr>
          <w:rFonts w:eastAsia="맑은 고딕"/>
          <w:sz w:val="22"/>
          <w:szCs w:val="22"/>
          <w:lang w:val="en-US" w:eastAsia="ko-KR"/>
        </w:rPr>
        <w:t xml:space="preserve">discuss </w:t>
      </w:r>
      <w:r w:rsidR="00911C4F">
        <w:rPr>
          <w:rFonts w:eastAsia="맑은 고딕"/>
          <w:sz w:val="22"/>
          <w:szCs w:val="22"/>
          <w:lang w:val="en-US" w:eastAsia="ko-KR"/>
        </w:rPr>
        <w:t xml:space="preserve">the </w:t>
      </w:r>
      <w:r w:rsidR="00250EF4">
        <w:rPr>
          <w:rFonts w:eastAsia="맑은 고딕"/>
          <w:sz w:val="22"/>
          <w:szCs w:val="22"/>
          <w:lang w:val="en-US" w:eastAsia="ko-KR"/>
        </w:rPr>
        <w:t xml:space="preserve">resource reservation </w:t>
      </w:r>
      <w:r w:rsidR="00250EF4" w:rsidRPr="00250EF4">
        <w:rPr>
          <w:rFonts w:eastAsia="맑은 고딕"/>
          <w:sz w:val="22"/>
          <w:szCs w:val="22"/>
          <w:lang w:val="en-US" w:eastAsia="ko-KR"/>
        </w:rPr>
        <w:t>for CHO</w:t>
      </w:r>
      <w:r>
        <w:rPr>
          <w:rFonts w:eastAsia="맑은 고딕"/>
          <w:sz w:val="22"/>
          <w:szCs w:val="22"/>
          <w:lang w:val="en-US" w:eastAsia="ko-KR"/>
        </w:rPr>
        <w:t>.</w:t>
      </w:r>
    </w:p>
    <w:p w:rsidR="00BE7C6E" w:rsidRDefault="00BE7C6E" w:rsidP="00BE7C6E">
      <w:pPr>
        <w:pStyle w:val="1"/>
        <w:rPr>
          <w:rFonts w:eastAsia="맑은 고딕"/>
          <w:sz w:val="32"/>
          <w:lang w:val="en-US" w:eastAsia="ko-KR"/>
        </w:rPr>
      </w:pPr>
      <w:r w:rsidRPr="006E7099">
        <w:rPr>
          <w:rFonts w:eastAsia="맑은 고딕"/>
          <w:sz w:val="32"/>
          <w:lang w:val="en-US" w:eastAsia="ko-KR"/>
        </w:rPr>
        <w:t>2</w:t>
      </w:r>
      <w:r w:rsidRPr="009E1EF1">
        <w:rPr>
          <w:rFonts w:eastAsia="맑은 고딕" w:hint="eastAsia"/>
          <w:sz w:val="32"/>
          <w:lang w:val="en-US" w:eastAsia="ko-KR"/>
        </w:rPr>
        <w:t>.</w:t>
      </w:r>
      <w:r w:rsidRPr="006E7099">
        <w:rPr>
          <w:rFonts w:eastAsia="맑은 고딕"/>
          <w:sz w:val="32"/>
          <w:lang w:val="en-US" w:eastAsia="ko-KR"/>
        </w:rPr>
        <w:t xml:space="preserve"> </w:t>
      </w:r>
      <w:r>
        <w:rPr>
          <w:rFonts w:eastAsia="맑은 고딕"/>
          <w:sz w:val="32"/>
          <w:lang w:val="en-US" w:eastAsia="ko-KR"/>
        </w:rPr>
        <w:t>Discussion</w:t>
      </w:r>
    </w:p>
    <w:p w:rsidR="00854D3C" w:rsidRDefault="00077617" w:rsidP="00854D3C">
      <w:pPr>
        <w:spacing w:after="60"/>
        <w:jc w:val="both"/>
        <w:rPr>
          <w:rFonts w:eastAsia="맑은 고딕"/>
          <w:sz w:val="22"/>
          <w:szCs w:val="22"/>
          <w:lang w:val="en-US" w:eastAsia="ko-KR"/>
        </w:rPr>
      </w:pPr>
      <w:r>
        <w:rPr>
          <w:rFonts w:eastAsia="맑은 고딕"/>
          <w:sz w:val="22"/>
          <w:szCs w:val="22"/>
          <w:lang w:val="en-US" w:eastAsia="ko-KR"/>
        </w:rPr>
        <w:t xml:space="preserve">In RAN3#110, </w:t>
      </w:r>
      <w:r w:rsidR="001F22BC">
        <w:rPr>
          <w:rFonts w:eastAsia="맑은 고딕"/>
          <w:sz w:val="22"/>
          <w:szCs w:val="22"/>
          <w:lang w:val="en-US" w:eastAsia="ko-KR"/>
        </w:rPr>
        <w:t xml:space="preserve">RAN3 discussed radio resource optimization for CHO </w:t>
      </w:r>
      <w:r w:rsidR="001F22BC">
        <w:rPr>
          <w:rFonts w:eastAsia="맑은 고딕"/>
          <w:sz w:val="22"/>
          <w:szCs w:val="22"/>
          <w:lang w:val="en-US" w:eastAsia="ko-KR"/>
        </w:rPr>
        <w:fldChar w:fldCharType="begin"/>
      </w:r>
      <w:r w:rsidR="001F22BC">
        <w:rPr>
          <w:rFonts w:eastAsia="맑은 고딕"/>
          <w:sz w:val="22"/>
          <w:szCs w:val="22"/>
          <w:lang w:val="en-US" w:eastAsia="ko-KR"/>
        </w:rPr>
        <w:instrText xml:space="preserve"> REF _Ref61454692 \r \h </w:instrText>
      </w:r>
      <w:r w:rsidR="001C4C2B">
        <w:rPr>
          <w:rFonts w:eastAsia="맑은 고딕"/>
          <w:sz w:val="22"/>
          <w:szCs w:val="22"/>
          <w:lang w:val="en-US" w:eastAsia="ko-KR"/>
        </w:rPr>
        <w:instrText xml:space="preserve"> \* MERGEFORMAT </w:instrText>
      </w:r>
      <w:r w:rsidR="001F22BC">
        <w:rPr>
          <w:rFonts w:eastAsia="맑은 고딕"/>
          <w:sz w:val="22"/>
          <w:szCs w:val="22"/>
          <w:lang w:val="en-US" w:eastAsia="ko-KR"/>
        </w:rPr>
      </w:r>
      <w:r w:rsidR="001F22BC">
        <w:rPr>
          <w:rFonts w:eastAsia="맑은 고딕"/>
          <w:sz w:val="22"/>
          <w:szCs w:val="22"/>
          <w:lang w:val="en-US" w:eastAsia="ko-KR"/>
        </w:rPr>
        <w:fldChar w:fldCharType="separate"/>
      </w:r>
      <w:r w:rsidR="001F22BC">
        <w:rPr>
          <w:rFonts w:eastAsia="맑은 고딕"/>
          <w:sz w:val="22"/>
          <w:szCs w:val="22"/>
          <w:lang w:val="en-US" w:eastAsia="ko-KR"/>
        </w:rPr>
        <w:t>[2]</w:t>
      </w:r>
      <w:r w:rsidR="001F22BC">
        <w:rPr>
          <w:rFonts w:eastAsia="맑은 고딕"/>
          <w:sz w:val="22"/>
          <w:szCs w:val="22"/>
          <w:lang w:val="en-US" w:eastAsia="ko-KR"/>
        </w:rPr>
        <w:fldChar w:fldCharType="end"/>
      </w:r>
      <w:r w:rsidR="001C4C2B">
        <w:rPr>
          <w:rFonts w:eastAsia="맑은 고딕"/>
          <w:sz w:val="22"/>
          <w:szCs w:val="22"/>
          <w:lang w:val="en-US" w:eastAsia="ko-KR"/>
        </w:rPr>
        <w:t>. During the discussion, a company commented that “</w:t>
      </w:r>
      <w:r w:rsidR="001C4C2B" w:rsidRPr="0093708D">
        <w:rPr>
          <w:rFonts w:eastAsia="맑은 고딕"/>
          <w:sz w:val="22"/>
          <w:szCs w:val="22"/>
          <w:lang w:val="en-US" w:eastAsia="ko-KR"/>
        </w:rPr>
        <w:t>CHO has a big burden on resources employed. If CHO resources are not optimized, CHO may risk not to be deployed.</w:t>
      </w:r>
      <w:r w:rsidR="001C4C2B">
        <w:rPr>
          <w:rFonts w:eastAsia="맑은 고딕"/>
          <w:sz w:val="22"/>
          <w:szCs w:val="22"/>
          <w:lang w:val="en-US" w:eastAsia="ko-KR"/>
        </w:rPr>
        <w:t>”</w:t>
      </w:r>
      <w:r w:rsidR="009942F4">
        <w:rPr>
          <w:rFonts w:eastAsia="맑은 고딕"/>
          <w:sz w:val="22"/>
          <w:szCs w:val="22"/>
          <w:lang w:val="en-US" w:eastAsia="ko-KR"/>
        </w:rPr>
        <w:t xml:space="preserve"> It is not an exaggerated statement considering that we already know that </w:t>
      </w:r>
      <w:r w:rsidR="0085265C" w:rsidRPr="0085265C">
        <w:rPr>
          <w:rFonts w:eastAsia="맑은 고딕"/>
          <w:sz w:val="22"/>
          <w:szCs w:val="22"/>
          <w:lang w:val="en-US" w:eastAsia="ko-KR"/>
        </w:rPr>
        <w:t>the CHO mechanism leverages significant amount of network resources to provide robust mobility</w:t>
      </w:r>
      <w:r w:rsidR="0085265C">
        <w:rPr>
          <w:rFonts w:eastAsia="맑은 고딕"/>
          <w:sz w:val="22"/>
          <w:szCs w:val="22"/>
          <w:lang w:val="en-US" w:eastAsia="ko-KR"/>
        </w:rPr>
        <w:t xml:space="preserve"> as observed in </w:t>
      </w:r>
      <w:r w:rsidR="009942F4">
        <w:rPr>
          <w:rFonts w:eastAsia="맑은 고딕"/>
          <w:sz w:val="22"/>
          <w:szCs w:val="22"/>
          <w:lang w:val="en-US" w:eastAsia="ko-KR"/>
        </w:rPr>
        <w:fldChar w:fldCharType="begin"/>
      </w:r>
      <w:r w:rsidR="009942F4">
        <w:rPr>
          <w:rFonts w:eastAsia="맑은 고딕"/>
          <w:sz w:val="22"/>
          <w:szCs w:val="22"/>
          <w:lang w:val="en-US" w:eastAsia="ko-KR"/>
        </w:rPr>
        <w:instrText xml:space="preserve"> REF _Ref61455674 \r \h  \* MERGEFORMAT </w:instrText>
      </w:r>
      <w:r w:rsidR="009942F4">
        <w:rPr>
          <w:rFonts w:eastAsia="맑은 고딕"/>
          <w:sz w:val="22"/>
          <w:szCs w:val="22"/>
          <w:lang w:val="en-US" w:eastAsia="ko-KR"/>
        </w:rPr>
      </w:r>
      <w:r w:rsidR="009942F4">
        <w:rPr>
          <w:rFonts w:eastAsia="맑은 고딕"/>
          <w:sz w:val="22"/>
          <w:szCs w:val="22"/>
          <w:lang w:val="en-US" w:eastAsia="ko-KR"/>
        </w:rPr>
        <w:fldChar w:fldCharType="separate"/>
      </w:r>
      <w:r w:rsidR="009942F4">
        <w:rPr>
          <w:rFonts w:eastAsia="맑은 고딕"/>
          <w:sz w:val="22"/>
          <w:szCs w:val="22"/>
          <w:lang w:val="en-US" w:eastAsia="ko-KR"/>
        </w:rPr>
        <w:t>[3]</w:t>
      </w:r>
      <w:r w:rsidR="009942F4">
        <w:rPr>
          <w:rFonts w:eastAsia="맑은 고딕"/>
          <w:sz w:val="22"/>
          <w:szCs w:val="22"/>
          <w:lang w:val="en-US" w:eastAsia="ko-KR"/>
        </w:rPr>
        <w:fldChar w:fldCharType="end"/>
      </w:r>
      <w:r w:rsidR="0085265C">
        <w:rPr>
          <w:rFonts w:eastAsia="맑은 고딕"/>
          <w:sz w:val="22"/>
          <w:szCs w:val="22"/>
          <w:lang w:val="en-US" w:eastAsia="ko-KR"/>
        </w:rPr>
        <w:t>. Furthermore, a remarkable ob</w:t>
      </w:r>
      <w:r w:rsidR="00854D3C">
        <w:rPr>
          <w:rFonts w:eastAsia="맑은 고딕"/>
          <w:sz w:val="22"/>
          <w:szCs w:val="22"/>
          <w:lang w:val="en-US" w:eastAsia="ko-KR"/>
        </w:rPr>
        <w:t xml:space="preserve">servation as below </w:t>
      </w:r>
      <w:r w:rsidR="0085265C">
        <w:rPr>
          <w:rFonts w:eastAsia="맑은 고딕"/>
          <w:sz w:val="22"/>
          <w:szCs w:val="22"/>
          <w:lang w:val="en-US" w:eastAsia="ko-KR"/>
        </w:rPr>
        <w:t xml:space="preserve">from a simulation result demonstrated that well </w:t>
      </w:r>
      <w:r w:rsidR="0085265C">
        <w:rPr>
          <w:rFonts w:eastAsia="맑은 고딕"/>
          <w:sz w:val="22"/>
          <w:szCs w:val="22"/>
          <w:lang w:val="en-US" w:eastAsia="ko-KR"/>
        </w:rPr>
        <w:fldChar w:fldCharType="begin"/>
      </w:r>
      <w:r w:rsidR="0085265C">
        <w:rPr>
          <w:rFonts w:eastAsia="맑은 고딕"/>
          <w:sz w:val="22"/>
          <w:szCs w:val="22"/>
          <w:lang w:val="en-US" w:eastAsia="ko-KR"/>
        </w:rPr>
        <w:instrText xml:space="preserve"> REF _Ref61530469 \r \h </w:instrText>
      </w:r>
      <w:r w:rsidR="0085265C">
        <w:rPr>
          <w:rFonts w:eastAsia="맑은 고딕"/>
          <w:sz w:val="22"/>
          <w:szCs w:val="22"/>
          <w:lang w:val="en-US" w:eastAsia="ko-KR"/>
        </w:rPr>
      </w:r>
      <w:r w:rsidR="0085265C">
        <w:rPr>
          <w:rFonts w:eastAsia="맑은 고딕"/>
          <w:sz w:val="22"/>
          <w:szCs w:val="22"/>
          <w:lang w:val="en-US" w:eastAsia="ko-KR"/>
        </w:rPr>
        <w:fldChar w:fldCharType="separate"/>
      </w:r>
      <w:r w:rsidR="0085265C">
        <w:rPr>
          <w:rFonts w:eastAsia="맑은 고딕"/>
          <w:sz w:val="22"/>
          <w:szCs w:val="22"/>
          <w:lang w:val="en-US" w:eastAsia="ko-KR"/>
        </w:rPr>
        <w:t>[4]</w:t>
      </w:r>
      <w:r w:rsidR="0085265C">
        <w:rPr>
          <w:rFonts w:eastAsia="맑은 고딕"/>
          <w:sz w:val="22"/>
          <w:szCs w:val="22"/>
          <w:lang w:val="en-US" w:eastAsia="ko-KR"/>
        </w:rPr>
        <w:fldChar w:fldCharType="end"/>
      </w:r>
      <w:r w:rsidR="00854D3C">
        <w:rPr>
          <w:rFonts w:eastAsia="맑은 고딕"/>
          <w:sz w:val="22"/>
          <w:szCs w:val="22"/>
          <w:lang w:val="en-US" w:eastAsia="ko-KR"/>
        </w:rPr>
        <w:t>:</w:t>
      </w:r>
    </w:p>
    <w:p w:rsidR="00854D3C" w:rsidRPr="00854D3C" w:rsidRDefault="00854D3C" w:rsidP="00854D3C">
      <w:pPr>
        <w:numPr>
          <w:ilvl w:val="0"/>
          <w:numId w:val="27"/>
        </w:numPr>
        <w:spacing w:after="60"/>
        <w:ind w:left="714" w:hanging="357"/>
        <w:jc w:val="both"/>
        <w:rPr>
          <w:rFonts w:eastAsia="맑은 고딕"/>
          <w:sz w:val="22"/>
          <w:szCs w:val="22"/>
          <w:lang w:val="en-US" w:eastAsia="ko-KR"/>
        </w:rPr>
      </w:pPr>
      <w:r w:rsidRPr="00854D3C">
        <w:rPr>
          <w:rFonts w:eastAsia="맑은 고딕"/>
          <w:sz w:val="22"/>
          <w:szCs w:val="22"/>
          <w:lang w:eastAsia="ko-KR"/>
        </w:rPr>
        <w:t>The number of RRC reconfigurations increases with CHO significantly by a factor of 3-4 w.r.t. MRO. Obviously, with this setting, indeed cells are prepared in vain in many cases, and have to be de-configured again. Please note that we will discuss below how this can be improved.</w:t>
      </w:r>
    </w:p>
    <w:p w:rsidR="009942F4" w:rsidRPr="00854D3C" w:rsidRDefault="00854D3C" w:rsidP="00DF7B78">
      <w:pPr>
        <w:numPr>
          <w:ilvl w:val="0"/>
          <w:numId w:val="27"/>
        </w:numPr>
        <w:jc w:val="both"/>
        <w:rPr>
          <w:rFonts w:eastAsia="맑은 고딕"/>
          <w:sz w:val="22"/>
          <w:szCs w:val="22"/>
          <w:lang w:val="en-US" w:eastAsia="ko-KR"/>
        </w:rPr>
      </w:pPr>
      <w:r w:rsidRPr="00854D3C">
        <w:rPr>
          <w:rFonts w:eastAsia="맑은 고딕"/>
          <w:sz w:val="22"/>
          <w:szCs w:val="22"/>
          <w:lang w:eastAsia="ko-KR"/>
        </w:rPr>
        <w:t>Please note that some increase is natural, since we are turning many failures into successful handovers, and some of the failures happen since preparation was not even done (lost measurement reports). This is also the reason why MRO has more RRC signalling than legacy HO.</w:t>
      </w:r>
      <w:r w:rsidRPr="00854D3C">
        <w:rPr>
          <w:rFonts w:eastAsia="맑은 고딕"/>
          <w:sz w:val="22"/>
          <w:szCs w:val="22"/>
          <w:lang w:val="en-US" w:eastAsia="ko-KR"/>
        </w:rPr>
        <w:t xml:space="preserve"> </w:t>
      </w:r>
      <w:r w:rsidR="0085265C" w:rsidRPr="00854D3C">
        <w:rPr>
          <w:rFonts w:eastAsia="맑은 고딕"/>
          <w:sz w:val="22"/>
          <w:szCs w:val="22"/>
          <w:lang w:val="en-US" w:eastAsia="ko-KR"/>
        </w:rPr>
        <w:t xml:space="preserve"> </w:t>
      </w:r>
    </w:p>
    <w:p w:rsidR="00854D3C" w:rsidRPr="00854D3C" w:rsidRDefault="00854D3C" w:rsidP="00854D3C">
      <w:pPr>
        <w:rPr>
          <w:rFonts w:eastAsia="맑은 고딕"/>
          <w:b/>
          <w:sz w:val="22"/>
          <w:szCs w:val="22"/>
          <w:lang w:val="en-US" w:eastAsia="ko-KR"/>
        </w:rPr>
      </w:pPr>
      <w:r w:rsidRPr="00854D3C">
        <w:rPr>
          <w:rFonts w:eastAsia="맑은 고딕" w:hint="eastAsia"/>
          <w:b/>
          <w:sz w:val="22"/>
          <w:szCs w:val="22"/>
          <w:lang w:val="en-US" w:eastAsia="ko-KR"/>
        </w:rPr>
        <w:t xml:space="preserve">Observation </w:t>
      </w:r>
      <w:r w:rsidRPr="00854D3C">
        <w:rPr>
          <w:rFonts w:eastAsia="맑은 고딕"/>
          <w:b/>
          <w:sz w:val="22"/>
          <w:szCs w:val="22"/>
          <w:lang w:val="en-US" w:eastAsia="ko-KR"/>
        </w:rPr>
        <w:t>1</w:t>
      </w:r>
      <w:r w:rsidRPr="00854D3C">
        <w:rPr>
          <w:rFonts w:eastAsia="맑은 고딕" w:hint="eastAsia"/>
          <w:b/>
          <w:sz w:val="22"/>
          <w:szCs w:val="22"/>
          <w:lang w:val="en-US" w:eastAsia="ko-KR"/>
        </w:rPr>
        <w:t xml:space="preserve">: </w:t>
      </w:r>
      <w:r w:rsidRPr="00854D3C">
        <w:rPr>
          <w:rFonts w:eastAsia="맑은 고딕"/>
          <w:b/>
          <w:sz w:val="22"/>
          <w:szCs w:val="22"/>
          <w:lang w:val="en-US" w:eastAsia="ko-KR"/>
        </w:rPr>
        <w:t xml:space="preserve">CHO </w:t>
      </w:r>
      <w:r>
        <w:rPr>
          <w:rFonts w:eastAsia="맑은 고딕"/>
          <w:b/>
          <w:sz w:val="22"/>
          <w:szCs w:val="22"/>
          <w:lang w:val="en-US" w:eastAsia="ko-KR"/>
        </w:rPr>
        <w:t>results in higher resource reservation in the network to improve</w:t>
      </w:r>
      <w:r w:rsidRPr="00854D3C">
        <w:rPr>
          <w:rFonts w:eastAsia="맑은 고딕"/>
          <w:b/>
          <w:sz w:val="22"/>
          <w:szCs w:val="22"/>
          <w:lang w:val="en-US" w:eastAsia="ko-KR"/>
        </w:rPr>
        <w:t xml:space="preserve"> </w:t>
      </w:r>
      <w:r>
        <w:rPr>
          <w:rFonts w:eastAsia="맑은 고딕"/>
          <w:b/>
          <w:sz w:val="22"/>
          <w:szCs w:val="22"/>
          <w:lang w:val="en-US" w:eastAsia="ko-KR"/>
        </w:rPr>
        <w:t xml:space="preserve">the </w:t>
      </w:r>
      <w:r w:rsidRPr="00854D3C">
        <w:rPr>
          <w:rFonts w:eastAsia="맑은 고딕"/>
          <w:b/>
          <w:sz w:val="22"/>
          <w:szCs w:val="22"/>
          <w:lang w:val="en-US" w:eastAsia="ko-KR"/>
        </w:rPr>
        <w:t>mobility</w:t>
      </w:r>
      <w:r>
        <w:rPr>
          <w:rFonts w:eastAsia="맑은 고딕"/>
          <w:b/>
          <w:sz w:val="22"/>
          <w:szCs w:val="22"/>
          <w:lang w:val="en-US" w:eastAsia="ko-KR"/>
        </w:rPr>
        <w:t xml:space="preserve"> robustness</w:t>
      </w:r>
      <w:r w:rsidRPr="00854D3C">
        <w:rPr>
          <w:rFonts w:eastAsia="맑은 고딕"/>
          <w:b/>
          <w:sz w:val="22"/>
          <w:szCs w:val="22"/>
          <w:lang w:val="en-US" w:eastAsia="ko-KR"/>
        </w:rPr>
        <w:t>.</w:t>
      </w:r>
    </w:p>
    <w:p w:rsidR="00854D3C" w:rsidRDefault="00854D3C" w:rsidP="00591180">
      <w:pPr>
        <w:jc w:val="both"/>
        <w:rPr>
          <w:rFonts w:eastAsia="맑은 고딕"/>
          <w:sz w:val="22"/>
          <w:szCs w:val="22"/>
          <w:lang w:val="en-US" w:eastAsia="ko-KR"/>
        </w:rPr>
      </w:pPr>
      <w:r>
        <w:rPr>
          <w:rFonts w:eastAsia="맑은 고딕"/>
          <w:sz w:val="22"/>
          <w:szCs w:val="22"/>
          <w:lang w:val="en-US" w:eastAsia="ko-KR"/>
        </w:rPr>
        <w:t xml:space="preserve">To mitigate the problem, RAN3 discussed a statistical </w:t>
      </w:r>
      <w:r w:rsidRPr="00854D3C">
        <w:rPr>
          <w:rFonts w:eastAsia="맑은 고딕"/>
          <w:sz w:val="22"/>
          <w:szCs w:val="22"/>
          <w:lang w:val="en-US" w:eastAsia="ko-KR"/>
        </w:rPr>
        <w:t>resource optimi</w:t>
      </w:r>
      <w:r>
        <w:rPr>
          <w:rFonts w:eastAsia="맑은 고딕"/>
          <w:sz w:val="22"/>
          <w:szCs w:val="22"/>
          <w:lang w:val="en-US" w:eastAsia="ko-KR"/>
        </w:rPr>
        <w:t>z</w:t>
      </w:r>
      <w:r w:rsidRPr="00854D3C">
        <w:rPr>
          <w:rFonts w:eastAsia="맑은 고딕"/>
          <w:sz w:val="22"/>
          <w:szCs w:val="22"/>
          <w:lang w:val="en-US" w:eastAsia="ko-KR"/>
        </w:rPr>
        <w:t xml:space="preserve">ation </w:t>
      </w:r>
      <w:r>
        <w:rPr>
          <w:rFonts w:eastAsia="맑은 고딕"/>
          <w:sz w:val="22"/>
          <w:szCs w:val="22"/>
          <w:lang w:val="en-US" w:eastAsia="ko-KR"/>
        </w:rPr>
        <w:t xml:space="preserve">based on </w:t>
      </w:r>
      <w:r w:rsidR="00850D0E">
        <w:rPr>
          <w:rFonts w:eastAsia="맑은 고딕"/>
          <w:sz w:val="22"/>
          <w:szCs w:val="22"/>
          <w:lang w:val="en-US" w:eastAsia="ko-KR"/>
        </w:rPr>
        <w:fldChar w:fldCharType="begin"/>
      </w:r>
      <w:r w:rsidR="00850D0E">
        <w:rPr>
          <w:rFonts w:eastAsia="맑은 고딕"/>
          <w:sz w:val="22"/>
          <w:szCs w:val="22"/>
          <w:lang w:val="en-US" w:eastAsia="ko-KR"/>
        </w:rPr>
        <w:instrText xml:space="preserve"> REF _Ref61532312 \r \h </w:instrText>
      </w:r>
      <w:r w:rsidR="00850D0E">
        <w:rPr>
          <w:rFonts w:eastAsia="맑은 고딕"/>
          <w:sz w:val="22"/>
          <w:szCs w:val="22"/>
          <w:lang w:val="en-US" w:eastAsia="ko-KR"/>
        </w:rPr>
      </w:r>
      <w:r w:rsidR="00850D0E">
        <w:rPr>
          <w:rFonts w:eastAsia="맑은 고딕"/>
          <w:sz w:val="22"/>
          <w:szCs w:val="22"/>
          <w:lang w:val="en-US" w:eastAsia="ko-KR"/>
        </w:rPr>
        <w:fldChar w:fldCharType="separate"/>
      </w:r>
      <w:r w:rsidR="00850D0E">
        <w:rPr>
          <w:rFonts w:eastAsia="맑은 고딕"/>
          <w:sz w:val="22"/>
          <w:szCs w:val="22"/>
          <w:lang w:val="en-US" w:eastAsia="ko-KR"/>
        </w:rPr>
        <w:t>[5]</w:t>
      </w:r>
      <w:r w:rsidR="00850D0E">
        <w:rPr>
          <w:rFonts w:eastAsia="맑은 고딕"/>
          <w:sz w:val="22"/>
          <w:szCs w:val="22"/>
          <w:lang w:val="en-US" w:eastAsia="ko-KR"/>
        </w:rPr>
        <w:fldChar w:fldCharType="end"/>
      </w:r>
      <w:r w:rsidR="00850D0E">
        <w:rPr>
          <w:rFonts w:eastAsia="맑은 고딕"/>
          <w:sz w:val="22"/>
          <w:szCs w:val="22"/>
          <w:lang w:val="en-US" w:eastAsia="ko-KR"/>
        </w:rPr>
        <w:t xml:space="preserve"> and introduced </w:t>
      </w:r>
      <w:r w:rsidR="00850D0E" w:rsidRPr="00850D0E">
        <w:rPr>
          <w:rFonts w:eastAsia="맑은 고딕"/>
          <w:sz w:val="22"/>
          <w:szCs w:val="22"/>
          <w:lang w:eastAsia="ko-KR"/>
        </w:rPr>
        <w:t xml:space="preserve">the </w:t>
      </w:r>
      <w:r w:rsidR="00850D0E" w:rsidRPr="00850D0E">
        <w:rPr>
          <w:rFonts w:eastAsia="맑은 고딕"/>
          <w:i/>
          <w:iCs/>
          <w:sz w:val="22"/>
          <w:szCs w:val="22"/>
          <w:lang w:eastAsia="ko-KR"/>
        </w:rPr>
        <w:t>Estimated Arrival Probability</w:t>
      </w:r>
      <w:r w:rsidR="00850D0E" w:rsidRPr="00850D0E">
        <w:rPr>
          <w:rFonts w:eastAsia="맑은 고딕"/>
          <w:sz w:val="22"/>
          <w:szCs w:val="22"/>
          <w:lang w:eastAsia="ko-KR"/>
        </w:rPr>
        <w:t xml:space="preserve"> IE</w:t>
      </w:r>
      <w:r w:rsidR="00850D0E">
        <w:rPr>
          <w:rFonts w:eastAsia="맑은 고딕"/>
          <w:sz w:val="22"/>
          <w:szCs w:val="22"/>
          <w:lang w:eastAsia="ko-KR"/>
        </w:rPr>
        <w:t xml:space="preserve"> </w:t>
      </w:r>
      <w:r w:rsidR="00850D0E">
        <w:rPr>
          <w:rFonts w:eastAsia="맑은 고딕"/>
          <w:sz w:val="22"/>
          <w:szCs w:val="22"/>
          <w:lang w:eastAsia="ko-KR"/>
        </w:rPr>
        <w:fldChar w:fldCharType="begin"/>
      </w:r>
      <w:r w:rsidR="00850D0E">
        <w:rPr>
          <w:rFonts w:eastAsia="맑은 고딕"/>
          <w:sz w:val="22"/>
          <w:szCs w:val="22"/>
          <w:lang w:eastAsia="ko-KR"/>
        </w:rPr>
        <w:instrText xml:space="preserve"> REF _Ref61532431 \r \h </w:instrText>
      </w:r>
      <w:r w:rsidR="00850D0E">
        <w:rPr>
          <w:rFonts w:eastAsia="맑은 고딕"/>
          <w:sz w:val="22"/>
          <w:szCs w:val="22"/>
          <w:lang w:eastAsia="ko-KR"/>
        </w:rPr>
      </w:r>
      <w:r w:rsidR="00850D0E">
        <w:rPr>
          <w:rFonts w:eastAsia="맑은 고딕"/>
          <w:sz w:val="22"/>
          <w:szCs w:val="22"/>
          <w:lang w:eastAsia="ko-KR"/>
        </w:rPr>
        <w:fldChar w:fldCharType="separate"/>
      </w:r>
      <w:r w:rsidR="00850D0E">
        <w:rPr>
          <w:rFonts w:eastAsia="맑은 고딕"/>
          <w:sz w:val="22"/>
          <w:szCs w:val="22"/>
          <w:lang w:eastAsia="ko-KR"/>
        </w:rPr>
        <w:t>[6]</w:t>
      </w:r>
      <w:r w:rsidR="00850D0E">
        <w:rPr>
          <w:rFonts w:eastAsia="맑은 고딕"/>
          <w:sz w:val="22"/>
          <w:szCs w:val="22"/>
          <w:lang w:eastAsia="ko-KR"/>
        </w:rPr>
        <w:fldChar w:fldCharType="end"/>
      </w:r>
      <w:r w:rsidR="00850D0E">
        <w:rPr>
          <w:rFonts w:eastAsia="맑은 고딕"/>
          <w:sz w:val="22"/>
          <w:szCs w:val="22"/>
          <w:lang w:eastAsia="ko-KR"/>
        </w:rPr>
        <w:t>. It</w:t>
      </w:r>
      <w:r w:rsidR="00850D0E" w:rsidRPr="00850D0E">
        <w:rPr>
          <w:rFonts w:eastAsia="맑은 고딕"/>
          <w:sz w:val="22"/>
          <w:szCs w:val="22"/>
          <w:lang w:eastAsia="ko-KR"/>
        </w:rPr>
        <w:t xml:space="preserve"> is contained in the </w:t>
      </w:r>
      <w:r w:rsidR="00850D0E" w:rsidRPr="00850D0E">
        <w:rPr>
          <w:rFonts w:eastAsia="맑은 고딕"/>
          <w:i/>
          <w:sz w:val="22"/>
          <w:szCs w:val="22"/>
          <w:lang w:eastAsia="ko-KR"/>
        </w:rPr>
        <w:t xml:space="preserve">Conditional Handover Information </w:t>
      </w:r>
      <w:r w:rsidR="00850D0E" w:rsidRPr="00850D0E">
        <w:rPr>
          <w:rFonts w:eastAsia="맑은 고딕"/>
          <w:sz w:val="22"/>
          <w:szCs w:val="22"/>
          <w:lang w:eastAsia="ko-KR"/>
        </w:rPr>
        <w:t xml:space="preserve">IE included in the HANDOVER REQUEST message, then the target NG-RAN node may use the information to allocate </w:t>
      </w:r>
      <w:r w:rsidR="00850D0E" w:rsidRPr="00850D0E">
        <w:rPr>
          <w:rFonts w:eastAsia="맑은 고딕"/>
          <w:sz w:val="22"/>
          <w:szCs w:val="22"/>
          <w:lang w:eastAsia="ko-KR"/>
        </w:rPr>
        <w:lastRenderedPageBreak/>
        <w:t>necessary resources for the incoming CHO.</w:t>
      </w:r>
      <w:r w:rsidR="00850D0E">
        <w:rPr>
          <w:rFonts w:eastAsia="맑은 고딕"/>
          <w:sz w:val="22"/>
          <w:szCs w:val="22"/>
          <w:lang w:eastAsia="ko-KR"/>
        </w:rPr>
        <w:t xml:space="preserve"> However, as some companies commented, </w:t>
      </w:r>
      <w:r w:rsidR="00850D0E" w:rsidRPr="00850D0E">
        <w:rPr>
          <w:rFonts w:eastAsia="맑은 고딕"/>
          <w:sz w:val="22"/>
          <w:szCs w:val="22"/>
          <w:lang w:eastAsia="ko-KR"/>
        </w:rPr>
        <w:t>it</w:t>
      </w:r>
      <w:r w:rsidR="00850D0E">
        <w:rPr>
          <w:rFonts w:eastAsia="맑은 고딕"/>
          <w:sz w:val="22"/>
          <w:szCs w:val="22"/>
          <w:lang w:eastAsia="ko-KR"/>
        </w:rPr>
        <w:t xml:space="preserve"> is</w:t>
      </w:r>
      <w:r w:rsidR="00850D0E" w:rsidRPr="00850D0E">
        <w:rPr>
          <w:rFonts w:eastAsia="맑은 고딕"/>
          <w:sz w:val="22"/>
          <w:szCs w:val="22"/>
          <w:lang w:eastAsia="ko-KR"/>
        </w:rPr>
        <w:t xml:space="preserve"> hard </w:t>
      </w:r>
      <w:r w:rsidR="00850D0E">
        <w:rPr>
          <w:rFonts w:eastAsia="맑은 고딕"/>
          <w:sz w:val="22"/>
          <w:szCs w:val="22"/>
          <w:lang w:eastAsia="ko-KR"/>
        </w:rPr>
        <w:t xml:space="preserve">for the source </w:t>
      </w:r>
      <w:r w:rsidR="00850D0E" w:rsidRPr="00850D0E">
        <w:rPr>
          <w:rFonts w:eastAsia="맑은 고딕"/>
          <w:sz w:val="22"/>
          <w:szCs w:val="22"/>
          <w:lang w:eastAsia="ko-KR"/>
        </w:rPr>
        <w:t>to derive a practical and useful value</w:t>
      </w:r>
      <w:r w:rsidR="00850D0E">
        <w:rPr>
          <w:rFonts w:eastAsia="맑은 고딕"/>
          <w:sz w:val="22"/>
          <w:szCs w:val="22"/>
          <w:lang w:eastAsia="ko-KR"/>
        </w:rPr>
        <w:t xml:space="preserve"> of the e</w:t>
      </w:r>
      <w:r w:rsidR="00850D0E" w:rsidRPr="00850D0E">
        <w:rPr>
          <w:rFonts w:eastAsia="맑은 고딕"/>
          <w:sz w:val="22"/>
          <w:szCs w:val="22"/>
          <w:lang w:eastAsia="ko-KR"/>
        </w:rPr>
        <w:t xml:space="preserve">stimated </w:t>
      </w:r>
      <w:r w:rsidR="00850D0E">
        <w:rPr>
          <w:rFonts w:eastAsia="맑은 고딕"/>
          <w:sz w:val="22"/>
          <w:szCs w:val="22"/>
          <w:lang w:eastAsia="ko-KR"/>
        </w:rPr>
        <w:t>a</w:t>
      </w:r>
      <w:r w:rsidR="00850D0E" w:rsidRPr="00850D0E">
        <w:rPr>
          <w:rFonts w:eastAsia="맑은 고딕"/>
          <w:sz w:val="22"/>
          <w:szCs w:val="22"/>
          <w:lang w:eastAsia="ko-KR"/>
        </w:rPr>
        <w:t xml:space="preserve">rrival </w:t>
      </w:r>
      <w:r w:rsidR="00850D0E">
        <w:rPr>
          <w:rFonts w:eastAsia="맑은 고딕"/>
          <w:sz w:val="22"/>
          <w:szCs w:val="22"/>
          <w:lang w:eastAsia="ko-KR"/>
        </w:rPr>
        <w:t>p</w:t>
      </w:r>
      <w:r w:rsidR="00850D0E" w:rsidRPr="00850D0E">
        <w:rPr>
          <w:rFonts w:eastAsia="맑은 고딕"/>
          <w:sz w:val="22"/>
          <w:szCs w:val="22"/>
          <w:lang w:eastAsia="ko-KR"/>
        </w:rPr>
        <w:t>robability</w:t>
      </w:r>
      <w:r w:rsidR="00850D0E">
        <w:rPr>
          <w:rFonts w:eastAsia="맑은 고딕"/>
          <w:sz w:val="22"/>
          <w:szCs w:val="22"/>
          <w:lang w:eastAsia="ko-KR"/>
        </w:rPr>
        <w:t>. Moreover, the probability at the time of CHO preparation may be totally different from the probability at the time of CHO execution.</w:t>
      </w:r>
      <w:r w:rsidR="00591180">
        <w:rPr>
          <w:rFonts w:eastAsia="맑은 고딕"/>
          <w:sz w:val="22"/>
          <w:szCs w:val="22"/>
          <w:lang w:eastAsia="ko-KR"/>
        </w:rPr>
        <w:t xml:space="preserve"> Therefore, it is of little help to optimize the resource reservation.</w:t>
      </w:r>
    </w:p>
    <w:p w:rsidR="00591180" w:rsidRPr="00854D3C" w:rsidRDefault="00591180" w:rsidP="00591180">
      <w:pPr>
        <w:rPr>
          <w:rFonts w:eastAsia="맑은 고딕"/>
          <w:b/>
          <w:sz w:val="22"/>
          <w:szCs w:val="22"/>
          <w:lang w:val="en-US" w:eastAsia="ko-KR"/>
        </w:rPr>
      </w:pPr>
      <w:r w:rsidRPr="00854D3C">
        <w:rPr>
          <w:rFonts w:eastAsia="맑은 고딕" w:hint="eastAsia"/>
          <w:b/>
          <w:sz w:val="22"/>
          <w:szCs w:val="22"/>
          <w:lang w:val="en-US" w:eastAsia="ko-KR"/>
        </w:rPr>
        <w:t xml:space="preserve">Observation </w:t>
      </w:r>
      <w:r>
        <w:rPr>
          <w:rFonts w:eastAsia="맑은 고딕"/>
          <w:b/>
          <w:sz w:val="22"/>
          <w:szCs w:val="22"/>
          <w:lang w:val="en-US" w:eastAsia="ko-KR"/>
        </w:rPr>
        <w:t>2</w:t>
      </w:r>
      <w:r w:rsidRPr="00854D3C">
        <w:rPr>
          <w:rFonts w:eastAsia="맑은 고딕" w:hint="eastAsia"/>
          <w:b/>
          <w:sz w:val="22"/>
          <w:szCs w:val="22"/>
          <w:lang w:val="en-US" w:eastAsia="ko-KR"/>
        </w:rPr>
        <w:t xml:space="preserve">: </w:t>
      </w:r>
      <w:r w:rsidR="002E38AC">
        <w:rPr>
          <w:rFonts w:eastAsia="맑은 고딕"/>
          <w:b/>
          <w:sz w:val="22"/>
          <w:szCs w:val="22"/>
          <w:lang w:val="en-US" w:eastAsia="ko-KR"/>
        </w:rPr>
        <w:t>T</w:t>
      </w:r>
      <w:r w:rsidR="002E38AC" w:rsidRPr="002E38AC">
        <w:rPr>
          <w:rFonts w:eastAsia="맑은 고딕"/>
          <w:b/>
          <w:sz w:val="22"/>
          <w:szCs w:val="22"/>
          <w:lang w:eastAsia="ko-KR"/>
        </w:rPr>
        <w:t xml:space="preserve">he </w:t>
      </w:r>
      <w:r w:rsidR="002E38AC" w:rsidRPr="002E38AC">
        <w:rPr>
          <w:rFonts w:eastAsia="맑은 고딕"/>
          <w:b/>
          <w:i/>
          <w:iCs/>
          <w:sz w:val="22"/>
          <w:szCs w:val="22"/>
          <w:lang w:eastAsia="ko-KR"/>
        </w:rPr>
        <w:t>Estimated Arrival Probability</w:t>
      </w:r>
      <w:r w:rsidR="002E38AC" w:rsidRPr="002E38AC">
        <w:rPr>
          <w:rFonts w:eastAsia="맑은 고딕"/>
          <w:b/>
          <w:sz w:val="22"/>
          <w:szCs w:val="22"/>
          <w:lang w:eastAsia="ko-KR"/>
        </w:rPr>
        <w:t xml:space="preserve"> I</w:t>
      </w:r>
      <w:r w:rsidR="002E38AC">
        <w:rPr>
          <w:rFonts w:eastAsia="맑은 고딕"/>
          <w:b/>
          <w:sz w:val="22"/>
          <w:szCs w:val="22"/>
          <w:lang w:eastAsia="ko-KR"/>
        </w:rPr>
        <w:t>E in Rel-16 CHO to mitigate the problem of higher resource reservation</w:t>
      </w:r>
      <w:r w:rsidR="002E38AC" w:rsidRPr="002E38AC">
        <w:rPr>
          <w:rFonts w:eastAsia="맑은 고딕"/>
          <w:b/>
          <w:sz w:val="22"/>
          <w:szCs w:val="22"/>
          <w:lang w:val="en-US" w:eastAsia="ko-KR"/>
        </w:rPr>
        <w:t xml:space="preserve"> </w:t>
      </w:r>
      <w:r w:rsidR="002E38AC" w:rsidRPr="002E38AC">
        <w:rPr>
          <w:rFonts w:eastAsia="맑은 고딕"/>
          <w:b/>
          <w:sz w:val="22"/>
          <w:szCs w:val="22"/>
          <w:lang w:eastAsia="ko-KR"/>
        </w:rPr>
        <w:t>is of little help to optimize the resource reservation.</w:t>
      </w:r>
    </w:p>
    <w:p w:rsidR="005863FF" w:rsidRDefault="005863FF" w:rsidP="005863FF">
      <w:pPr>
        <w:spacing w:after="60"/>
        <w:jc w:val="both"/>
        <w:rPr>
          <w:rFonts w:eastAsia="맑은 고딕"/>
          <w:sz w:val="22"/>
          <w:szCs w:val="22"/>
          <w:lang w:val="en-US" w:eastAsia="ko-KR"/>
        </w:rPr>
      </w:pPr>
      <w:r>
        <w:rPr>
          <w:rFonts w:eastAsia="맑은 고딕"/>
          <w:sz w:val="22"/>
          <w:szCs w:val="22"/>
          <w:lang w:val="en-US" w:eastAsia="ko-KR"/>
        </w:rPr>
        <w:t xml:space="preserve">In Phase II, with regard to Proposal 3, the rapporteur proposed two options for further discussion as follows </w:t>
      </w:r>
      <w:r>
        <w:rPr>
          <w:rFonts w:eastAsia="맑은 고딕"/>
          <w:sz w:val="22"/>
          <w:szCs w:val="22"/>
          <w:lang w:val="en-US" w:eastAsia="ko-KR"/>
        </w:rPr>
        <w:fldChar w:fldCharType="begin"/>
      </w:r>
      <w:r>
        <w:rPr>
          <w:rFonts w:eastAsia="맑은 고딕"/>
          <w:sz w:val="22"/>
          <w:szCs w:val="22"/>
          <w:lang w:val="en-US" w:eastAsia="ko-KR"/>
        </w:rPr>
        <w:instrText xml:space="preserve"> REF _Ref20506582 \r \h </w:instrText>
      </w:r>
      <w:r>
        <w:rPr>
          <w:rFonts w:eastAsia="맑은 고딕"/>
          <w:sz w:val="22"/>
          <w:szCs w:val="22"/>
          <w:lang w:val="en-US" w:eastAsia="ko-KR"/>
        </w:rPr>
      </w:r>
      <w:r>
        <w:rPr>
          <w:rFonts w:eastAsia="맑은 고딕"/>
          <w:sz w:val="22"/>
          <w:szCs w:val="22"/>
          <w:lang w:val="en-US" w:eastAsia="ko-KR"/>
        </w:rPr>
        <w:fldChar w:fldCharType="separate"/>
      </w:r>
      <w:r>
        <w:rPr>
          <w:rFonts w:eastAsia="맑은 고딕"/>
          <w:sz w:val="22"/>
          <w:szCs w:val="22"/>
          <w:lang w:val="en-US" w:eastAsia="ko-KR"/>
        </w:rPr>
        <w:t>[1]</w:t>
      </w:r>
      <w:r>
        <w:rPr>
          <w:rFonts w:eastAsia="맑은 고딕"/>
          <w:sz w:val="22"/>
          <w:szCs w:val="22"/>
          <w:lang w:val="en-US" w:eastAsia="ko-KR"/>
        </w:rPr>
        <w:fldChar w:fldCharType="end"/>
      </w:r>
      <w:r>
        <w:rPr>
          <w:rFonts w:eastAsia="맑은 고딕"/>
          <w:sz w:val="22"/>
          <w:szCs w:val="22"/>
          <w:lang w:val="en-US" w:eastAsia="ko-KR"/>
        </w:rPr>
        <w:t>:</w:t>
      </w:r>
    </w:p>
    <w:p w:rsidR="005863FF" w:rsidRPr="00BE7C6E" w:rsidRDefault="005863FF" w:rsidP="005863FF">
      <w:pPr>
        <w:widowControl w:val="0"/>
        <w:wordWrap w:val="0"/>
        <w:autoSpaceDE w:val="0"/>
        <w:autoSpaceDN w:val="0"/>
        <w:spacing w:after="0" w:line="259" w:lineRule="auto"/>
        <w:ind w:left="288"/>
        <w:jc w:val="both"/>
        <w:rPr>
          <w:rFonts w:eastAsia="DengXian"/>
          <w:kern w:val="2"/>
          <w:sz w:val="22"/>
          <w:szCs w:val="22"/>
          <w:lang w:val="en-US" w:eastAsia="ko-KR"/>
        </w:rPr>
      </w:pPr>
      <w:r w:rsidRPr="00BE7C6E">
        <w:rPr>
          <w:rFonts w:eastAsia="DengXian"/>
          <w:kern w:val="2"/>
          <w:sz w:val="22"/>
          <w:szCs w:val="22"/>
          <w:lang w:val="en-US" w:eastAsia="ko-KR"/>
        </w:rPr>
        <w:t>Option 1: Use early preparation with resource reservation as defined for Rel-16 CHO.</w:t>
      </w:r>
    </w:p>
    <w:p w:rsidR="005863FF" w:rsidRPr="00BE7C6E" w:rsidRDefault="005863FF" w:rsidP="005863FF">
      <w:pPr>
        <w:widowControl w:val="0"/>
        <w:wordWrap w:val="0"/>
        <w:autoSpaceDE w:val="0"/>
        <w:autoSpaceDN w:val="0"/>
        <w:spacing w:after="0" w:line="259" w:lineRule="auto"/>
        <w:ind w:left="288"/>
        <w:jc w:val="both"/>
        <w:rPr>
          <w:rFonts w:eastAsia="DengXian"/>
          <w:kern w:val="2"/>
          <w:sz w:val="22"/>
          <w:szCs w:val="22"/>
          <w:lang w:val="en-US" w:eastAsia="ko-KR"/>
        </w:rPr>
      </w:pPr>
      <w:r w:rsidRPr="00BE7C6E">
        <w:rPr>
          <w:rFonts w:eastAsia="DengXian"/>
          <w:kern w:val="2"/>
          <w:sz w:val="22"/>
          <w:szCs w:val="22"/>
          <w:lang w:val="en-US" w:eastAsia="ko-KR"/>
        </w:rPr>
        <w:t xml:space="preserve">Option 2: Perform resource reservation at the time of CHO execution. </w:t>
      </w:r>
    </w:p>
    <w:p w:rsidR="005863FF" w:rsidRPr="00BE7C6E" w:rsidRDefault="005863FF" w:rsidP="005863FF">
      <w:pPr>
        <w:widowControl w:val="0"/>
        <w:wordWrap w:val="0"/>
        <w:autoSpaceDE w:val="0"/>
        <w:autoSpaceDN w:val="0"/>
        <w:spacing w:after="0" w:line="259" w:lineRule="auto"/>
        <w:ind w:left="288"/>
        <w:jc w:val="both"/>
        <w:rPr>
          <w:rFonts w:eastAsia="Yu Mincho"/>
          <w:kern w:val="2"/>
          <w:sz w:val="22"/>
          <w:szCs w:val="22"/>
          <w:lang w:val="en-US" w:eastAsia="ko-KR"/>
        </w:rPr>
      </w:pPr>
      <w:r w:rsidRPr="00BE7C6E">
        <w:rPr>
          <w:rFonts w:eastAsia="DengXian"/>
          <w:kern w:val="2"/>
          <w:sz w:val="22"/>
          <w:szCs w:val="22"/>
          <w:lang w:val="en-US" w:eastAsia="ko-KR"/>
        </w:rPr>
        <w:t>Based on Phase-1 replies, the following sub-options can be considered:</w:t>
      </w:r>
    </w:p>
    <w:p w:rsidR="005863FF" w:rsidRPr="00BE7C6E" w:rsidRDefault="005863FF" w:rsidP="005863FF">
      <w:pPr>
        <w:widowControl w:val="0"/>
        <w:wordWrap w:val="0"/>
        <w:autoSpaceDE w:val="0"/>
        <w:autoSpaceDN w:val="0"/>
        <w:spacing w:after="0" w:line="259" w:lineRule="auto"/>
        <w:ind w:left="864"/>
        <w:jc w:val="both"/>
        <w:rPr>
          <w:rFonts w:eastAsia="Yu Mincho"/>
          <w:kern w:val="2"/>
          <w:sz w:val="22"/>
          <w:szCs w:val="22"/>
          <w:lang w:val="en-US" w:eastAsia="ko-KR"/>
        </w:rPr>
      </w:pPr>
      <w:r w:rsidRPr="00BE7C6E">
        <w:rPr>
          <w:rFonts w:eastAsia="DengXian"/>
          <w:kern w:val="2"/>
          <w:sz w:val="22"/>
          <w:szCs w:val="22"/>
          <w:lang w:val="en-US" w:eastAsia="ko-KR"/>
        </w:rPr>
        <w:t>Option 2a: CHO ends with RRC Reconfiguration Complete. In this case, a mechanism for resource reservation and admission control needs to be provided.</w:t>
      </w:r>
    </w:p>
    <w:p w:rsidR="005863FF" w:rsidRPr="00BE7C6E" w:rsidRDefault="005863FF" w:rsidP="005863FF">
      <w:pPr>
        <w:widowControl w:val="0"/>
        <w:wordWrap w:val="0"/>
        <w:autoSpaceDE w:val="0"/>
        <w:autoSpaceDN w:val="0"/>
        <w:spacing w:after="60" w:line="259" w:lineRule="auto"/>
        <w:ind w:left="862"/>
        <w:jc w:val="both"/>
        <w:rPr>
          <w:rFonts w:eastAsia="DengXian"/>
          <w:kern w:val="2"/>
          <w:sz w:val="22"/>
          <w:szCs w:val="22"/>
          <w:lang w:val="en-US" w:eastAsia="ko-KR"/>
        </w:rPr>
      </w:pPr>
      <w:r w:rsidRPr="00BE7C6E">
        <w:rPr>
          <w:rFonts w:eastAsia="DengXian"/>
          <w:kern w:val="2"/>
          <w:sz w:val="22"/>
          <w:szCs w:val="22"/>
          <w:lang w:val="en-US" w:eastAsia="ko-KR"/>
        </w:rPr>
        <w:t>Option 2b: CHO ends with RRC Reestablishment. This requires enhancement of the Rel-16 CHO procedure</w:t>
      </w:r>
    </w:p>
    <w:p w:rsidR="008541B1" w:rsidRDefault="005863FF" w:rsidP="005863FF">
      <w:pPr>
        <w:jc w:val="both"/>
        <w:rPr>
          <w:rFonts w:eastAsia="DengXian"/>
          <w:kern w:val="2"/>
          <w:sz w:val="22"/>
          <w:szCs w:val="22"/>
          <w:lang w:val="en-US" w:eastAsia="ko-KR"/>
        </w:rPr>
      </w:pPr>
      <w:r>
        <w:rPr>
          <w:rFonts w:eastAsia="맑은 고딕" w:hint="eastAsia"/>
          <w:sz w:val="22"/>
          <w:szCs w:val="22"/>
          <w:lang w:val="en-US" w:eastAsia="ko-KR"/>
        </w:rPr>
        <w:t xml:space="preserve">In our </w:t>
      </w:r>
      <w:r>
        <w:rPr>
          <w:rFonts w:eastAsia="맑은 고딕"/>
          <w:sz w:val="22"/>
          <w:szCs w:val="22"/>
          <w:lang w:val="en-US" w:eastAsia="ko-KR"/>
        </w:rPr>
        <w:t>opinion</w:t>
      </w:r>
      <w:r>
        <w:rPr>
          <w:rFonts w:eastAsia="맑은 고딕" w:hint="eastAsia"/>
          <w:sz w:val="22"/>
          <w:szCs w:val="22"/>
          <w:lang w:val="en-US" w:eastAsia="ko-KR"/>
        </w:rPr>
        <w:t>,</w:t>
      </w:r>
      <w:r>
        <w:rPr>
          <w:rFonts w:eastAsia="맑은 고딕"/>
          <w:sz w:val="22"/>
          <w:szCs w:val="22"/>
          <w:lang w:val="en-US" w:eastAsia="ko-KR"/>
        </w:rPr>
        <w:t xml:space="preserve"> Option 2 is the only way to mitigate the problem of higher resource reservation.</w:t>
      </w:r>
      <w:r w:rsidR="00E86433">
        <w:rPr>
          <w:rFonts w:eastAsia="맑은 고딕"/>
          <w:sz w:val="22"/>
          <w:szCs w:val="22"/>
          <w:lang w:val="en-US" w:eastAsia="ko-KR"/>
        </w:rPr>
        <w:t xml:space="preserve"> A company proposed Option 2b by reason that i</w:t>
      </w:r>
      <w:r w:rsidR="00E86433" w:rsidRPr="00E86433">
        <w:rPr>
          <w:rFonts w:eastAsia="맑은 고딕"/>
          <w:sz w:val="22"/>
          <w:szCs w:val="22"/>
          <w:lang w:val="en-US" w:eastAsia="ko-KR"/>
        </w:rPr>
        <w:t>f it is assumed that the resource reservation may be waived</w:t>
      </w:r>
      <w:r w:rsidR="00E86433">
        <w:rPr>
          <w:rFonts w:eastAsia="맑은 고딕"/>
          <w:sz w:val="22"/>
          <w:szCs w:val="22"/>
          <w:lang w:val="en-US" w:eastAsia="ko-KR"/>
        </w:rPr>
        <w:t xml:space="preserve">, the target might </w:t>
      </w:r>
      <w:r w:rsidR="00E86433" w:rsidRPr="00E86433">
        <w:rPr>
          <w:rFonts w:eastAsia="맑은 고딕"/>
          <w:sz w:val="22"/>
          <w:szCs w:val="22"/>
          <w:lang w:val="en-US" w:eastAsia="ko-KR"/>
        </w:rPr>
        <w:t>eventually</w:t>
      </w:r>
      <w:r w:rsidR="008541B1">
        <w:rPr>
          <w:rFonts w:eastAsia="맑은 고딕"/>
          <w:sz w:val="22"/>
          <w:szCs w:val="22"/>
          <w:lang w:val="en-US" w:eastAsia="ko-KR"/>
        </w:rPr>
        <w:t xml:space="preserve"> not admit the CHO execution and release the IAB node or handover it again. However, a mechanism for </w:t>
      </w:r>
      <w:r w:rsidR="008541B1" w:rsidRPr="00BE7C6E">
        <w:rPr>
          <w:rFonts w:eastAsia="DengXian"/>
          <w:kern w:val="2"/>
          <w:sz w:val="22"/>
          <w:szCs w:val="22"/>
          <w:lang w:val="en-US" w:eastAsia="ko-KR"/>
        </w:rPr>
        <w:t xml:space="preserve">resource reservation </w:t>
      </w:r>
      <w:r w:rsidR="008541B1">
        <w:rPr>
          <w:rFonts w:eastAsia="DengXian"/>
          <w:kern w:val="2"/>
          <w:sz w:val="22"/>
          <w:szCs w:val="22"/>
          <w:lang w:val="en-US" w:eastAsia="ko-KR"/>
        </w:rPr>
        <w:t xml:space="preserve">upon CHO execution in Option 2a can enable to waive the </w:t>
      </w:r>
      <w:r w:rsidR="00FD1363">
        <w:rPr>
          <w:rFonts w:eastAsia="DengXian"/>
          <w:kern w:val="2"/>
          <w:sz w:val="22"/>
          <w:szCs w:val="22"/>
          <w:lang w:val="en-US" w:eastAsia="ko-KR"/>
        </w:rPr>
        <w:t xml:space="preserve">‘strict’ </w:t>
      </w:r>
      <w:r w:rsidR="008541B1">
        <w:rPr>
          <w:rFonts w:eastAsia="DengXian"/>
          <w:kern w:val="2"/>
          <w:sz w:val="22"/>
          <w:szCs w:val="22"/>
          <w:lang w:val="en-US" w:eastAsia="ko-KR"/>
        </w:rPr>
        <w:t xml:space="preserve">resource reservation at the time of CHO preparation. </w:t>
      </w:r>
    </w:p>
    <w:p w:rsidR="008541B1" w:rsidRDefault="008541B1" w:rsidP="008541B1">
      <w:pPr>
        <w:rPr>
          <w:rFonts w:eastAsia="맑은 고딕"/>
          <w:b/>
          <w:sz w:val="22"/>
          <w:szCs w:val="22"/>
          <w:lang w:val="en-US" w:eastAsia="ko-KR"/>
        </w:rPr>
      </w:pPr>
      <w:r w:rsidRPr="00854D3C">
        <w:rPr>
          <w:rFonts w:eastAsia="맑은 고딕" w:hint="eastAsia"/>
          <w:b/>
          <w:sz w:val="22"/>
          <w:szCs w:val="22"/>
          <w:lang w:val="en-US" w:eastAsia="ko-KR"/>
        </w:rPr>
        <w:t xml:space="preserve">Observation </w:t>
      </w:r>
      <w:r>
        <w:rPr>
          <w:rFonts w:eastAsia="맑은 고딕"/>
          <w:b/>
          <w:sz w:val="22"/>
          <w:szCs w:val="22"/>
          <w:lang w:val="en-US" w:eastAsia="ko-KR"/>
        </w:rPr>
        <w:t>3</w:t>
      </w:r>
      <w:r w:rsidRPr="00854D3C">
        <w:rPr>
          <w:rFonts w:eastAsia="맑은 고딕" w:hint="eastAsia"/>
          <w:b/>
          <w:sz w:val="22"/>
          <w:szCs w:val="22"/>
          <w:lang w:val="en-US" w:eastAsia="ko-KR"/>
        </w:rPr>
        <w:t xml:space="preserve">: </w:t>
      </w:r>
      <w:r>
        <w:rPr>
          <w:rFonts w:eastAsia="맑은 고딕"/>
          <w:b/>
          <w:sz w:val="22"/>
          <w:szCs w:val="22"/>
          <w:lang w:val="en-US" w:eastAsia="ko-KR"/>
        </w:rPr>
        <w:t>A</w:t>
      </w:r>
      <w:r w:rsidRPr="008541B1">
        <w:rPr>
          <w:rFonts w:eastAsia="맑은 고딕"/>
          <w:b/>
          <w:sz w:val="22"/>
          <w:szCs w:val="22"/>
          <w:lang w:val="en-US" w:eastAsia="ko-KR"/>
        </w:rPr>
        <w:t xml:space="preserve"> mechanism for resource reservation upon CHO execution in Option 2a can enable to waive the </w:t>
      </w:r>
      <w:r w:rsidR="00FD1363" w:rsidRPr="00FD1363">
        <w:rPr>
          <w:rFonts w:eastAsia="맑은 고딕"/>
          <w:b/>
          <w:sz w:val="22"/>
          <w:szCs w:val="22"/>
          <w:lang w:val="en-US" w:eastAsia="ko-KR"/>
        </w:rPr>
        <w:t xml:space="preserve">‘strict’ </w:t>
      </w:r>
      <w:r w:rsidRPr="008541B1">
        <w:rPr>
          <w:rFonts w:eastAsia="맑은 고딕"/>
          <w:b/>
          <w:sz w:val="22"/>
          <w:szCs w:val="22"/>
          <w:lang w:val="en-US" w:eastAsia="ko-KR"/>
        </w:rPr>
        <w:t>resource reservation at the time of CHO preparation.</w:t>
      </w:r>
    </w:p>
    <w:p w:rsidR="003A557F" w:rsidRDefault="003A557F" w:rsidP="003A557F">
      <w:pPr>
        <w:jc w:val="both"/>
        <w:rPr>
          <w:rFonts w:eastAsia="맑은 고딕"/>
          <w:sz w:val="22"/>
          <w:szCs w:val="22"/>
          <w:lang w:eastAsia="ko-KR"/>
        </w:rPr>
      </w:pPr>
      <w:r>
        <w:rPr>
          <w:rFonts w:eastAsia="DengXian"/>
          <w:kern w:val="2"/>
          <w:sz w:val="22"/>
          <w:szCs w:val="22"/>
          <w:lang w:val="en-US" w:eastAsia="ko-KR"/>
        </w:rPr>
        <w:t>One thing to note is that some companies have observed that a</w:t>
      </w:r>
      <w:r w:rsidRPr="003A557F">
        <w:rPr>
          <w:rFonts w:eastAsia="DengXian"/>
          <w:kern w:val="2"/>
          <w:sz w:val="22"/>
          <w:szCs w:val="22"/>
          <w:lang w:val="en-US" w:eastAsia="ko-KR"/>
        </w:rPr>
        <w:t xml:space="preserve"> mechanism for resource reservation upon C</w:t>
      </w:r>
      <w:r>
        <w:rPr>
          <w:rFonts w:eastAsia="DengXian"/>
          <w:kern w:val="2"/>
          <w:sz w:val="22"/>
          <w:szCs w:val="22"/>
          <w:lang w:val="en-US" w:eastAsia="ko-KR"/>
        </w:rPr>
        <w:t>PAC</w:t>
      </w:r>
      <w:r w:rsidRPr="003A557F">
        <w:rPr>
          <w:rFonts w:eastAsia="DengXian"/>
          <w:kern w:val="2"/>
          <w:sz w:val="22"/>
          <w:szCs w:val="22"/>
          <w:lang w:val="en-US" w:eastAsia="ko-KR"/>
        </w:rPr>
        <w:t xml:space="preserve"> execution can enable to waive the </w:t>
      </w:r>
      <w:r w:rsidR="00FD1363" w:rsidRPr="00FD1363">
        <w:rPr>
          <w:rFonts w:eastAsia="DengXian"/>
          <w:kern w:val="2"/>
          <w:sz w:val="22"/>
          <w:szCs w:val="22"/>
          <w:lang w:val="en-US" w:eastAsia="ko-KR"/>
        </w:rPr>
        <w:t xml:space="preserve">‘strict’ </w:t>
      </w:r>
      <w:r w:rsidRPr="003A557F">
        <w:rPr>
          <w:rFonts w:eastAsia="DengXian"/>
          <w:kern w:val="2"/>
          <w:sz w:val="22"/>
          <w:szCs w:val="22"/>
          <w:lang w:val="en-US" w:eastAsia="ko-KR"/>
        </w:rPr>
        <w:t xml:space="preserve">resource reservation at the time of </w:t>
      </w:r>
      <w:r>
        <w:rPr>
          <w:rFonts w:eastAsia="DengXian"/>
          <w:kern w:val="2"/>
          <w:sz w:val="22"/>
          <w:szCs w:val="22"/>
          <w:lang w:val="en-US" w:eastAsia="ko-KR"/>
        </w:rPr>
        <w:t>CPAC</w:t>
      </w:r>
      <w:r w:rsidRPr="003A557F">
        <w:rPr>
          <w:rFonts w:eastAsia="DengXian"/>
          <w:kern w:val="2"/>
          <w:sz w:val="22"/>
          <w:szCs w:val="22"/>
          <w:lang w:val="en-US" w:eastAsia="ko-KR"/>
        </w:rPr>
        <w:t xml:space="preserve"> preparation</w:t>
      </w:r>
      <w:r>
        <w:rPr>
          <w:rFonts w:eastAsia="DengXian"/>
          <w:kern w:val="2"/>
          <w:sz w:val="22"/>
          <w:szCs w:val="22"/>
          <w:lang w:val="en-US" w:eastAsia="ko-KR"/>
        </w:rPr>
        <w:t xml:space="preserve"> </w:t>
      </w:r>
      <w:r>
        <w:rPr>
          <w:rFonts w:eastAsia="맑은 고딕"/>
          <w:sz w:val="22"/>
          <w:szCs w:val="22"/>
          <w:lang w:eastAsia="ko-KR"/>
        </w:rPr>
        <w:fldChar w:fldCharType="begin"/>
      </w:r>
      <w:r>
        <w:rPr>
          <w:rFonts w:eastAsia="맑은 고딕"/>
          <w:sz w:val="22"/>
          <w:szCs w:val="22"/>
          <w:lang w:eastAsia="ko-KR"/>
        </w:rPr>
        <w:instrText xml:space="preserve"> REF _Ref61537689 \r \h </w:instrText>
      </w:r>
      <w:r>
        <w:rPr>
          <w:rFonts w:eastAsia="맑은 고딕"/>
          <w:sz w:val="22"/>
          <w:szCs w:val="22"/>
          <w:lang w:eastAsia="ko-KR"/>
        </w:rPr>
      </w:r>
      <w:r>
        <w:rPr>
          <w:rFonts w:eastAsia="맑은 고딕"/>
          <w:sz w:val="22"/>
          <w:szCs w:val="22"/>
          <w:lang w:eastAsia="ko-KR"/>
        </w:rPr>
        <w:fldChar w:fldCharType="separate"/>
      </w:r>
      <w:r>
        <w:rPr>
          <w:rFonts w:eastAsia="맑은 고딕"/>
          <w:sz w:val="22"/>
          <w:szCs w:val="22"/>
          <w:lang w:eastAsia="ko-KR"/>
        </w:rPr>
        <w:t>[7]</w:t>
      </w:r>
      <w:r>
        <w:rPr>
          <w:rFonts w:eastAsia="맑은 고딕"/>
          <w:sz w:val="22"/>
          <w:szCs w:val="22"/>
          <w:lang w:eastAsia="ko-KR"/>
        </w:rPr>
        <w:fldChar w:fldCharType="end"/>
      </w:r>
      <w:r>
        <w:rPr>
          <w:rFonts w:eastAsia="맑은 고딕"/>
          <w:sz w:val="22"/>
          <w:szCs w:val="22"/>
          <w:lang w:eastAsia="ko-KR"/>
        </w:rPr>
        <w:t xml:space="preserve">, </w:t>
      </w:r>
      <w:r>
        <w:rPr>
          <w:rFonts w:eastAsia="맑은 고딕"/>
          <w:sz w:val="22"/>
          <w:szCs w:val="22"/>
          <w:lang w:eastAsia="ko-KR"/>
        </w:rPr>
        <w:fldChar w:fldCharType="begin"/>
      </w:r>
      <w:r>
        <w:rPr>
          <w:rFonts w:eastAsia="맑은 고딕"/>
          <w:sz w:val="22"/>
          <w:szCs w:val="22"/>
          <w:lang w:eastAsia="ko-KR"/>
        </w:rPr>
        <w:instrText xml:space="preserve"> REF _Ref61537883 \r \h </w:instrText>
      </w:r>
      <w:r>
        <w:rPr>
          <w:rFonts w:eastAsia="맑은 고딕"/>
          <w:sz w:val="22"/>
          <w:szCs w:val="22"/>
          <w:lang w:eastAsia="ko-KR"/>
        </w:rPr>
      </w:r>
      <w:r>
        <w:rPr>
          <w:rFonts w:eastAsia="맑은 고딕"/>
          <w:sz w:val="22"/>
          <w:szCs w:val="22"/>
          <w:lang w:eastAsia="ko-KR"/>
        </w:rPr>
        <w:fldChar w:fldCharType="separate"/>
      </w:r>
      <w:r>
        <w:rPr>
          <w:rFonts w:eastAsia="맑은 고딕"/>
          <w:sz w:val="22"/>
          <w:szCs w:val="22"/>
          <w:lang w:eastAsia="ko-KR"/>
        </w:rPr>
        <w:t>[8]</w:t>
      </w:r>
      <w:r>
        <w:rPr>
          <w:rFonts w:eastAsia="맑은 고딕"/>
          <w:sz w:val="22"/>
          <w:szCs w:val="22"/>
          <w:lang w:eastAsia="ko-KR"/>
        </w:rPr>
        <w:fldChar w:fldCharType="end"/>
      </w:r>
      <w:r w:rsidRPr="003A557F">
        <w:rPr>
          <w:rFonts w:eastAsia="DengXian"/>
          <w:kern w:val="2"/>
          <w:sz w:val="22"/>
          <w:szCs w:val="22"/>
          <w:lang w:val="en-US" w:eastAsia="ko-KR"/>
        </w:rPr>
        <w:t>.</w:t>
      </w:r>
      <w:r>
        <w:rPr>
          <w:rFonts w:eastAsia="DengXian"/>
          <w:kern w:val="2"/>
          <w:sz w:val="22"/>
          <w:szCs w:val="22"/>
          <w:lang w:val="en-US" w:eastAsia="ko-KR"/>
        </w:rPr>
        <w:t xml:space="preserve"> As stated in </w:t>
      </w:r>
      <w:r>
        <w:rPr>
          <w:rFonts w:eastAsia="맑은 고딕"/>
          <w:sz w:val="22"/>
          <w:szCs w:val="22"/>
          <w:lang w:eastAsia="ko-KR"/>
        </w:rPr>
        <w:fldChar w:fldCharType="begin"/>
      </w:r>
      <w:r>
        <w:rPr>
          <w:rFonts w:eastAsia="맑은 고딕"/>
          <w:sz w:val="22"/>
          <w:szCs w:val="22"/>
          <w:lang w:eastAsia="ko-KR"/>
        </w:rPr>
        <w:instrText xml:space="preserve"> REF _Ref61537689 \r \h </w:instrText>
      </w:r>
      <w:r>
        <w:rPr>
          <w:rFonts w:eastAsia="맑은 고딕"/>
          <w:sz w:val="22"/>
          <w:szCs w:val="22"/>
          <w:lang w:eastAsia="ko-KR"/>
        </w:rPr>
      </w:r>
      <w:r>
        <w:rPr>
          <w:rFonts w:eastAsia="맑은 고딕"/>
          <w:sz w:val="22"/>
          <w:szCs w:val="22"/>
          <w:lang w:eastAsia="ko-KR"/>
        </w:rPr>
        <w:fldChar w:fldCharType="separate"/>
      </w:r>
      <w:r>
        <w:rPr>
          <w:rFonts w:eastAsia="맑은 고딕"/>
          <w:sz w:val="22"/>
          <w:szCs w:val="22"/>
          <w:lang w:eastAsia="ko-KR"/>
        </w:rPr>
        <w:t>[7]</w:t>
      </w:r>
      <w:r>
        <w:rPr>
          <w:rFonts w:eastAsia="맑은 고딕"/>
          <w:sz w:val="22"/>
          <w:szCs w:val="22"/>
          <w:lang w:eastAsia="ko-KR"/>
        </w:rPr>
        <w:fldChar w:fldCharType="end"/>
      </w:r>
      <w:r>
        <w:rPr>
          <w:rFonts w:eastAsia="맑은 고딕"/>
          <w:sz w:val="22"/>
          <w:szCs w:val="22"/>
          <w:lang w:eastAsia="ko-KR"/>
        </w:rPr>
        <w:t>, o</w:t>
      </w:r>
      <w:r w:rsidRPr="003A557F">
        <w:rPr>
          <w:rFonts w:eastAsia="맑은 고딕"/>
          <w:sz w:val="22"/>
          <w:szCs w:val="22"/>
          <w:lang w:eastAsia="ko-KR"/>
        </w:rPr>
        <w:t>nce the UE has detected that the execution criteria for SN addition/change is met, and, the configuration of the target cell is valid, UE sends a</w:t>
      </w:r>
      <w:r w:rsidR="00173608">
        <w:rPr>
          <w:rFonts w:eastAsia="맑은 고딕"/>
          <w:sz w:val="22"/>
          <w:szCs w:val="22"/>
          <w:lang w:eastAsia="ko-KR"/>
        </w:rPr>
        <w:t>n</w:t>
      </w:r>
      <w:r w:rsidRPr="003A557F">
        <w:rPr>
          <w:rFonts w:eastAsia="맑은 고딕"/>
          <w:sz w:val="22"/>
          <w:szCs w:val="22"/>
          <w:lang w:eastAsia="ko-KR"/>
        </w:rPr>
        <w:t xml:space="preserve"> RRCReconfiguration</w:t>
      </w:r>
      <w:r w:rsidR="00173608">
        <w:rPr>
          <w:rFonts w:eastAsia="맑은 고딕"/>
          <w:sz w:val="22"/>
          <w:szCs w:val="22"/>
          <w:lang w:eastAsia="ko-KR"/>
        </w:rPr>
        <w:t>C</w:t>
      </w:r>
      <w:r w:rsidRPr="003A557F">
        <w:rPr>
          <w:rFonts w:eastAsia="맑은 고딕"/>
          <w:sz w:val="22"/>
          <w:szCs w:val="22"/>
          <w:lang w:eastAsia="ko-KR"/>
        </w:rPr>
        <w:t>omplete message to the MN</w:t>
      </w:r>
      <w:r>
        <w:rPr>
          <w:rFonts w:eastAsia="맑은 고딕"/>
          <w:sz w:val="22"/>
          <w:szCs w:val="22"/>
          <w:lang w:eastAsia="ko-KR"/>
        </w:rPr>
        <w:t>.</w:t>
      </w:r>
      <w:r w:rsidRPr="003A557F">
        <w:rPr>
          <w:rFonts w:eastAsia="맑은 고딕"/>
          <w:sz w:val="22"/>
          <w:szCs w:val="22"/>
          <w:lang w:eastAsia="ko-KR"/>
        </w:rPr>
        <w:t xml:space="preserve"> </w:t>
      </w:r>
      <w:r>
        <w:rPr>
          <w:rFonts w:eastAsia="맑은 고딕"/>
          <w:sz w:val="22"/>
          <w:szCs w:val="22"/>
          <w:lang w:eastAsia="ko-KR"/>
        </w:rPr>
        <w:t>W</w:t>
      </w:r>
      <w:r w:rsidRPr="00C01EFC">
        <w:rPr>
          <w:rFonts w:eastAsia="맑은 고딕"/>
          <w:sz w:val="22"/>
          <w:szCs w:val="22"/>
          <w:lang w:eastAsia="ko-KR"/>
        </w:rPr>
        <w:t xml:space="preserve">hen the MN receives the </w:t>
      </w:r>
      <w:r>
        <w:rPr>
          <w:rFonts w:eastAsia="맑은 고딕"/>
          <w:sz w:val="22"/>
          <w:szCs w:val="22"/>
          <w:lang w:eastAsia="ko-KR"/>
        </w:rPr>
        <w:t>message</w:t>
      </w:r>
      <w:r w:rsidRPr="00C01EFC">
        <w:rPr>
          <w:rFonts w:eastAsia="맑은 고딕"/>
          <w:sz w:val="22"/>
          <w:szCs w:val="22"/>
          <w:lang w:eastAsia="ko-KR"/>
        </w:rPr>
        <w:t xml:space="preserve">, </w:t>
      </w:r>
      <w:r>
        <w:rPr>
          <w:rFonts w:eastAsia="맑은 고딕"/>
          <w:sz w:val="22"/>
          <w:szCs w:val="22"/>
          <w:lang w:eastAsia="ko-KR"/>
        </w:rPr>
        <w:t xml:space="preserve">the MN can inform the target </w:t>
      </w:r>
      <w:r w:rsidRPr="00C01EFC">
        <w:rPr>
          <w:rFonts w:eastAsia="맑은 고딕"/>
          <w:sz w:val="22"/>
          <w:szCs w:val="22"/>
          <w:lang w:eastAsia="ko-KR"/>
        </w:rPr>
        <w:t>SN that UE has accepted the SN configuration</w:t>
      </w:r>
      <w:r>
        <w:rPr>
          <w:rFonts w:eastAsia="맑은 고딕"/>
          <w:sz w:val="22"/>
          <w:szCs w:val="22"/>
          <w:lang w:eastAsia="ko-KR"/>
        </w:rPr>
        <w:t xml:space="preserve"> and t</w:t>
      </w:r>
      <w:r w:rsidRPr="00C01EFC">
        <w:rPr>
          <w:rFonts w:eastAsia="맑은 고딕"/>
          <w:sz w:val="22"/>
          <w:szCs w:val="22"/>
          <w:lang w:eastAsia="ko-KR"/>
        </w:rPr>
        <w:t xml:space="preserve">he </w:t>
      </w:r>
      <w:r>
        <w:rPr>
          <w:rFonts w:eastAsia="맑은 고딕"/>
          <w:sz w:val="22"/>
          <w:szCs w:val="22"/>
          <w:lang w:eastAsia="ko-KR"/>
        </w:rPr>
        <w:t>target</w:t>
      </w:r>
      <w:r w:rsidRPr="00C01EFC">
        <w:rPr>
          <w:rFonts w:eastAsia="맑은 고딕"/>
          <w:sz w:val="22"/>
          <w:szCs w:val="22"/>
          <w:lang w:eastAsia="ko-KR"/>
        </w:rPr>
        <w:t xml:space="preserve"> SN can activate or reserve RACH resources for th</w:t>
      </w:r>
      <w:r>
        <w:rPr>
          <w:rFonts w:eastAsia="맑은 고딕"/>
          <w:sz w:val="22"/>
          <w:szCs w:val="22"/>
          <w:lang w:eastAsia="ko-KR"/>
        </w:rPr>
        <w:t xml:space="preserve">e </w:t>
      </w:r>
      <w:r w:rsidRPr="00C01EFC">
        <w:rPr>
          <w:rFonts w:eastAsia="맑은 고딕"/>
          <w:sz w:val="22"/>
          <w:szCs w:val="22"/>
          <w:lang w:eastAsia="ko-KR"/>
        </w:rPr>
        <w:t>UE at that point.</w:t>
      </w:r>
    </w:p>
    <w:p w:rsidR="003A557F" w:rsidRDefault="00D51FCC" w:rsidP="00D51FCC">
      <w:pPr>
        <w:rPr>
          <w:rFonts w:eastAsia="맑은 고딕"/>
          <w:b/>
          <w:sz w:val="22"/>
          <w:szCs w:val="22"/>
          <w:lang w:val="en-US" w:eastAsia="ko-KR"/>
        </w:rPr>
      </w:pPr>
      <w:r w:rsidRPr="00854D3C">
        <w:rPr>
          <w:rFonts w:eastAsia="맑은 고딕" w:hint="eastAsia"/>
          <w:b/>
          <w:sz w:val="22"/>
          <w:szCs w:val="22"/>
          <w:lang w:val="en-US" w:eastAsia="ko-KR"/>
        </w:rPr>
        <w:t xml:space="preserve">Observation </w:t>
      </w:r>
      <w:r w:rsidR="003A557F">
        <w:rPr>
          <w:rFonts w:eastAsia="맑은 고딕"/>
          <w:b/>
          <w:sz w:val="22"/>
          <w:szCs w:val="22"/>
          <w:lang w:val="en-US" w:eastAsia="ko-KR"/>
        </w:rPr>
        <w:t>4</w:t>
      </w:r>
      <w:r w:rsidRPr="00854D3C">
        <w:rPr>
          <w:rFonts w:eastAsia="맑은 고딕" w:hint="eastAsia"/>
          <w:b/>
          <w:sz w:val="22"/>
          <w:szCs w:val="22"/>
          <w:lang w:val="en-US" w:eastAsia="ko-KR"/>
        </w:rPr>
        <w:t xml:space="preserve">: </w:t>
      </w:r>
      <w:r w:rsidR="003A557F">
        <w:rPr>
          <w:rFonts w:eastAsia="맑은 고딕"/>
          <w:b/>
          <w:sz w:val="22"/>
          <w:szCs w:val="22"/>
          <w:lang w:val="en-US" w:eastAsia="ko-KR"/>
        </w:rPr>
        <w:t xml:space="preserve">The </w:t>
      </w:r>
      <w:r w:rsidR="003A557F" w:rsidRPr="003A557F">
        <w:rPr>
          <w:rFonts w:eastAsia="맑은 고딕"/>
          <w:b/>
          <w:sz w:val="22"/>
          <w:szCs w:val="22"/>
          <w:lang w:val="en-US" w:eastAsia="ko-KR"/>
        </w:rPr>
        <w:t>RRCReconfiguration</w:t>
      </w:r>
      <w:r w:rsidR="003A557F">
        <w:rPr>
          <w:rFonts w:eastAsia="맑은 고딕"/>
          <w:b/>
          <w:sz w:val="22"/>
          <w:szCs w:val="22"/>
          <w:lang w:val="en-US" w:eastAsia="ko-KR"/>
        </w:rPr>
        <w:t>C</w:t>
      </w:r>
      <w:r w:rsidR="003A557F" w:rsidRPr="003A557F">
        <w:rPr>
          <w:rFonts w:eastAsia="맑은 고딕"/>
          <w:b/>
          <w:sz w:val="22"/>
          <w:szCs w:val="22"/>
          <w:lang w:val="en-US" w:eastAsia="ko-KR"/>
        </w:rPr>
        <w:t xml:space="preserve">omplete message to the MN upon CPAC execution can enable to waive the </w:t>
      </w:r>
      <w:r w:rsidR="00FD1363" w:rsidRPr="00FD1363">
        <w:rPr>
          <w:rFonts w:eastAsia="맑은 고딕"/>
          <w:b/>
          <w:sz w:val="22"/>
          <w:szCs w:val="22"/>
          <w:lang w:val="en-US" w:eastAsia="ko-KR"/>
        </w:rPr>
        <w:t xml:space="preserve">‘strict’ </w:t>
      </w:r>
      <w:r w:rsidR="003A557F" w:rsidRPr="003A557F">
        <w:rPr>
          <w:rFonts w:eastAsia="맑은 고딕"/>
          <w:b/>
          <w:sz w:val="22"/>
          <w:szCs w:val="22"/>
          <w:lang w:val="en-US" w:eastAsia="ko-KR"/>
        </w:rPr>
        <w:t>resource reservation at the time of CPAC preparation</w:t>
      </w:r>
      <w:r w:rsidR="003A557F">
        <w:rPr>
          <w:rFonts w:eastAsia="맑은 고딕"/>
          <w:b/>
          <w:sz w:val="22"/>
          <w:szCs w:val="22"/>
          <w:lang w:val="en-US" w:eastAsia="ko-KR"/>
        </w:rPr>
        <w:t>.</w:t>
      </w:r>
    </w:p>
    <w:p w:rsidR="002E65C0" w:rsidRDefault="00FC33B4" w:rsidP="00FC33B4">
      <w:pPr>
        <w:spacing w:after="60"/>
        <w:jc w:val="both"/>
        <w:rPr>
          <w:rFonts w:eastAsia="맑은 고딕"/>
          <w:sz w:val="22"/>
          <w:szCs w:val="22"/>
          <w:lang w:val="en-US" w:eastAsia="ko-KR"/>
        </w:rPr>
      </w:pPr>
      <w:r>
        <w:rPr>
          <w:rFonts w:eastAsia="맑은 고딕"/>
          <w:sz w:val="22"/>
          <w:szCs w:val="22"/>
          <w:lang w:val="en-US" w:eastAsia="ko-KR"/>
        </w:rPr>
        <w:t xml:space="preserve">One aspect of resource optimization is data forwarding. </w:t>
      </w:r>
      <w:r w:rsidR="002A148F">
        <w:rPr>
          <w:rFonts w:eastAsia="맑은 고딕"/>
          <w:sz w:val="22"/>
          <w:szCs w:val="22"/>
          <w:lang w:val="en-US" w:eastAsia="ko-KR"/>
        </w:rPr>
        <w:t xml:space="preserve">Reference </w:t>
      </w:r>
      <w:r w:rsidR="002A148F">
        <w:rPr>
          <w:rFonts w:eastAsia="맑은 고딕"/>
          <w:sz w:val="22"/>
          <w:szCs w:val="22"/>
          <w:lang w:val="en-US" w:eastAsia="ko-KR"/>
        </w:rPr>
        <w:fldChar w:fldCharType="begin"/>
      </w:r>
      <w:r w:rsidR="002A148F">
        <w:rPr>
          <w:rFonts w:eastAsia="맑은 고딕"/>
          <w:sz w:val="22"/>
          <w:szCs w:val="22"/>
          <w:lang w:val="en-US" w:eastAsia="ko-KR"/>
        </w:rPr>
        <w:instrText xml:space="preserve"> REF _Ref61455674 \r \h </w:instrText>
      </w:r>
      <w:r w:rsidR="002A148F">
        <w:rPr>
          <w:rFonts w:eastAsia="맑은 고딕"/>
          <w:sz w:val="22"/>
          <w:szCs w:val="22"/>
          <w:lang w:val="en-US" w:eastAsia="ko-KR"/>
        </w:rPr>
      </w:r>
      <w:r w:rsidR="002A148F">
        <w:rPr>
          <w:rFonts w:eastAsia="맑은 고딕"/>
          <w:sz w:val="22"/>
          <w:szCs w:val="22"/>
          <w:lang w:val="en-US" w:eastAsia="ko-KR"/>
        </w:rPr>
        <w:fldChar w:fldCharType="separate"/>
      </w:r>
      <w:r w:rsidR="002A148F">
        <w:rPr>
          <w:rFonts w:eastAsia="맑은 고딕"/>
          <w:sz w:val="22"/>
          <w:szCs w:val="22"/>
          <w:lang w:val="en-US" w:eastAsia="ko-KR"/>
        </w:rPr>
        <w:t>[3]</w:t>
      </w:r>
      <w:r w:rsidR="002A148F">
        <w:rPr>
          <w:rFonts w:eastAsia="맑은 고딕"/>
          <w:sz w:val="22"/>
          <w:szCs w:val="22"/>
          <w:lang w:val="en-US" w:eastAsia="ko-KR"/>
        </w:rPr>
        <w:fldChar w:fldCharType="end"/>
      </w:r>
      <w:r w:rsidR="002A148F">
        <w:rPr>
          <w:rFonts w:eastAsia="맑은 고딕"/>
          <w:sz w:val="22"/>
          <w:szCs w:val="22"/>
          <w:lang w:val="en-US" w:eastAsia="ko-KR"/>
        </w:rPr>
        <w:t xml:space="preserve"> proposed </w:t>
      </w:r>
      <w:r w:rsidR="00884316">
        <w:rPr>
          <w:rFonts w:eastAsia="맑은 고딕"/>
          <w:sz w:val="22"/>
          <w:szCs w:val="22"/>
          <w:lang w:val="en-US" w:eastAsia="ko-KR"/>
        </w:rPr>
        <w:t xml:space="preserve">three proposals with regard to </w:t>
      </w:r>
      <w:r w:rsidR="00884316" w:rsidRPr="00FC33B4">
        <w:rPr>
          <w:rFonts w:eastAsia="맑은 고딕"/>
          <w:sz w:val="22"/>
          <w:szCs w:val="22"/>
          <w:lang w:eastAsia="ko-KR"/>
        </w:rPr>
        <w:t>resource</w:t>
      </w:r>
      <w:r w:rsidR="00884316">
        <w:rPr>
          <w:rFonts w:eastAsia="맑은 고딕"/>
          <w:sz w:val="22"/>
          <w:szCs w:val="22"/>
          <w:lang w:val="en-US" w:eastAsia="ko-KR"/>
        </w:rPr>
        <w:t xml:space="preserve"> optimization for CHO</w:t>
      </w:r>
      <w:r w:rsidR="002E65C0">
        <w:rPr>
          <w:rFonts w:eastAsia="맑은 고딕"/>
          <w:sz w:val="22"/>
          <w:szCs w:val="22"/>
          <w:lang w:val="en-US" w:eastAsia="ko-KR"/>
        </w:rPr>
        <w:t xml:space="preserve"> as follows:</w:t>
      </w:r>
    </w:p>
    <w:p w:rsidR="002E65C0" w:rsidRDefault="002E65C0" w:rsidP="001C4C2B">
      <w:pPr>
        <w:widowControl w:val="0"/>
        <w:spacing w:after="0"/>
        <w:ind w:left="144" w:hanging="144"/>
        <w:rPr>
          <w:rFonts w:eastAsia="맑은 고딕"/>
          <w:sz w:val="22"/>
          <w:szCs w:val="22"/>
          <w:lang w:val="en-US" w:eastAsia="ko-KR"/>
        </w:rPr>
      </w:pPr>
      <w:r w:rsidRPr="002E65C0">
        <w:rPr>
          <w:rFonts w:eastAsia="맑은 고딕"/>
          <w:sz w:val="22"/>
          <w:szCs w:val="22"/>
          <w:lang w:val="en-US" w:eastAsia="ko-KR"/>
        </w:rPr>
        <w:t>Proposal 2</w:t>
      </w:r>
      <w:r w:rsidRPr="002E65C0">
        <w:rPr>
          <w:rFonts w:eastAsia="맑은 고딕"/>
          <w:sz w:val="22"/>
          <w:szCs w:val="22"/>
          <w:lang w:val="en-US" w:eastAsia="ko-KR"/>
        </w:rPr>
        <w:tab/>
        <w:t>RAN3 to study the optimization of the number of prepared cells.</w:t>
      </w:r>
    </w:p>
    <w:p w:rsidR="002E65C0" w:rsidRDefault="002E65C0" w:rsidP="001C4C2B">
      <w:pPr>
        <w:widowControl w:val="0"/>
        <w:spacing w:after="0"/>
        <w:ind w:left="144" w:hanging="144"/>
        <w:rPr>
          <w:rFonts w:eastAsia="맑은 고딕"/>
          <w:sz w:val="22"/>
          <w:szCs w:val="22"/>
          <w:lang w:val="en-US" w:eastAsia="ko-KR"/>
        </w:rPr>
      </w:pPr>
      <w:r w:rsidRPr="002E65C0">
        <w:rPr>
          <w:rFonts w:eastAsia="맑은 고딕"/>
          <w:sz w:val="22"/>
          <w:szCs w:val="22"/>
          <w:lang w:val="en-US" w:eastAsia="ko-KR"/>
        </w:rPr>
        <w:t>Proposal 3</w:t>
      </w:r>
      <w:r w:rsidRPr="002E65C0">
        <w:rPr>
          <w:rFonts w:eastAsia="맑은 고딕"/>
          <w:sz w:val="22"/>
          <w:szCs w:val="22"/>
          <w:lang w:val="en-US" w:eastAsia="ko-KR"/>
        </w:rPr>
        <w:tab/>
        <w:t>RAN3 to study a timer deciding time limit for how long the resources in candidate cells should be occupied and how it can be communicated bet</w:t>
      </w:r>
      <w:r>
        <w:rPr>
          <w:rFonts w:eastAsia="맑은 고딕"/>
          <w:sz w:val="22"/>
          <w:szCs w:val="22"/>
          <w:lang w:val="en-US" w:eastAsia="ko-KR"/>
        </w:rPr>
        <w:t>ween source and candidate cell.</w:t>
      </w:r>
    </w:p>
    <w:p w:rsidR="001C4C2B" w:rsidRDefault="002E65C0" w:rsidP="00FC33B4">
      <w:pPr>
        <w:widowControl w:val="0"/>
        <w:spacing w:after="60"/>
        <w:ind w:left="142" w:hanging="142"/>
        <w:rPr>
          <w:rFonts w:eastAsia="맑은 고딕"/>
          <w:sz w:val="22"/>
          <w:szCs w:val="22"/>
          <w:lang w:val="en-US" w:eastAsia="ko-KR"/>
        </w:rPr>
      </w:pPr>
      <w:r w:rsidRPr="002E65C0">
        <w:rPr>
          <w:rFonts w:eastAsia="맑은 고딕"/>
          <w:sz w:val="22"/>
          <w:szCs w:val="22"/>
          <w:lang w:val="en-US" w:eastAsia="ko-KR"/>
        </w:rPr>
        <w:t>Proposal 4</w:t>
      </w:r>
      <w:r w:rsidRPr="002E65C0">
        <w:rPr>
          <w:rFonts w:eastAsia="맑은 고딕"/>
          <w:sz w:val="22"/>
          <w:szCs w:val="22"/>
          <w:lang w:val="en-US" w:eastAsia="ko-KR"/>
        </w:rPr>
        <w:tab/>
        <w:t>RAN3 to study methods to optimize early and late data forwarding.</w:t>
      </w:r>
    </w:p>
    <w:p w:rsidR="00173608" w:rsidRDefault="002E65C0" w:rsidP="002E65C0">
      <w:pPr>
        <w:jc w:val="both"/>
        <w:rPr>
          <w:rFonts w:eastAsia="맑은 고딕"/>
          <w:sz w:val="22"/>
          <w:szCs w:val="22"/>
          <w:lang w:val="en-US" w:eastAsia="ko-KR"/>
        </w:rPr>
      </w:pPr>
      <w:r>
        <w:rPr>
          <w:rFonts w:eastAsia="맑은 고딕" w:hint="eastAsia"/>
          <w:sz w:val="22"/>
          <w:szCs w:val="22"/>
          <w:lang w:val="en-US" w:eastAsia="ko-KR"/>
        </w:rPr>
        <w:t xml:space="preserve">In our </w:t>
      </w:r>
      <w:r w:rsidR="005863FF">
        <w:rPr>
          <w:rFonts w:eastAsia="맑은 고딕"/>
          <w:sz w:val="22"/>
          <w:szCs w:val="22"/>
          <w:lang w:val="en-US" w:eastAsia="ko-KR"/>
        </w:rPr>
        <w:t>understanding</w:t>
      </w:r>
      <w:r>
        <w:rPr>
          <w:rFonts w:eastAsia="맑은 고딕" w:hint="eastAsia"/>
          <w:sz w:val="22"/>
          <w:szCs w:val="22"/>
          <w:lang w:val="en-US" w:eastAsia="ko-KR"/>
        </w:rPr>
        <w:t>,</w:t>
      </w:r>
      <w:r w:rsidR="005863FF">
        <w:rPr>
          <w:rFonts w:eastAsia="맑은 고딕"/>
          <w:sz w:val="22"/>
          <w:szCs w:val="22"/>
          <w:lang w:val="en-US" w:eastAsia="ko-KR"/>
        </w:rPr>
        <w:t xml:space="preserve"> proposal 2</w:t>
      </w:r>
      <w:r w:rsidR="00FC33B4">
        <w:rPr>
          <w:rFonts w:eastAsia="맑은 고딕"/>
          <w:sz w:val="22"/>
          <w:szCs w:val="22"/>
          <w:lang w:val="en-US" w:eastAsia="ko-KR"/>
        </w:rPr>
        <w:t xml:space="preserve"> may do harm to mobility robustness and proposal 3 is analogous to timer based CHO deconfiguration which was not introduced due to the complexity.</w:t>
      </w:r>
      <w:r w:rsidR="00173608">
        <w:rPr>
          <w:rFonts w:eastAsia="맑은 고딕"/>
          <w:sz w:val="22"/>
          <w:szCs w:val="22"/>
          <w:lang w:val="en-US" w:eastAsia="ko-KR"/>
        </w:rPr>
        <w:t xml:space="preserve"> </w:t>
      </w:r>
    </w:p>
    <w:p w:rsidR="00173608" w:rsidRDefault="00173608" w:rsidP="00173608">
      <w:pPr>
        <w:jc w:val="both"/>
        <w:rPr>
          <w:rFonts w:eastAsia="맑은 고딕"/>
          <w:sz w:val="22"/>
          <w:szCs w:val="22"/>
          <w:lang w:eastAsia="ko-KR"/>
        </w:rPr>
      </w:pPr>
      <w:r>
        <w:rPr>
          <w:rFonts w:eastAsia="맑은 고딕"/>
          <w:sz w:val="22"/>
          <w:szCs w:val="22"/>
          <w:lang w:val="en-US" w:eastAsia="ko-KR"/>
        </w:rPr>
        <w:t>Meanwhile, proposal 4 needs further consideration. Another</w:t>
      </w:r>
      <w:r>
        <w:rPr>
          <w:rFonts w:eastAsia="DengXian"/>
          <w:kern w:val="2"/>
          <w:sz w:val="22"/>
          <w:szCs w:val="22"/>
          <w:lang w:val="en-US" w:eastAsia="ko-KR"/>
        </w:rPr>
        <w:t xml:space="preserve"> thing to note is that some companies have observed that an indication to the MN </w:t>
      </w:r>
      <w:r w:rsidRPr="003A557F">
        <w:rPr>
          <w:rFonts w:eastAsia="DengXian"/>
          <w:kern w:val="2"/>
          <w:sz w:val="22"/>
          <w:szCs w:val="22"/>
          <w:lang w:val="en-US" w:eastAsia="ko-KR"/>
        </w:rPr>
        <w:t>upon C</w:t>
      </w:r>
      <w:r>
        <w:rPr>
          <w:rFonts w:eastAsia="DengXian"/>
          <w:kern w:val="2"/>
          <w:sz w:val="22"/>
          <w:szCs w:val="22"/>
          <w:lang w:val="en-US" w:eastAsia="ko-KR"/>
        </w:rPr>
        <w:t>PAC</w:t>
      </w:r>
      <w:r w:rsidRPr="003A557F">
        <w:rPr>
          <w:rFonts w:eastAsia="DengXian"/>
          <w:kern w:val="2"/>
          <w:sz w:val="22"/>
          <w:szCs w:val="22"/>
          <w:lang w:val="en-US" w:eastAsia="ko-KR"/>
        </w:rPr>
        <w:t xml:space="preserve"> execution can enable to </w:t>
      </w:r>
      <w:r>
        <w:rPr>
          <w:rFonts w:eastAsia="DengXian"/>
          <w:kern w:val="2"/>
          <w:sz w:val="22"/>
          <w:szCs w:val="22"/>
          <w:lang w:val="en-US" w:eastAsia="ko-KR"/>
        </w:rPr>
        <w:t xml:space="preserve">perform on-time data forwarding </w:t>
      </w:r>
      <w:r>
        <w:rPr>
          <w:rFonts w:eastAsia="맑은 고딕"/>
          <w:sz w:val="22"/>
          <w:szCs w:val="22"/>
          <w:lang w:eastAsia="ko-KR"/>
        </w:rPr>
        <w:fldChar w:fldCharType="begin"/>
      </w:r>
      <w:r>
        <w:rPr>
          <w:rFonts w:eastAsia="맑은 고딕"/>
          <w:sz w:val="22"/>
          <w:szCs w:val="22"/>
          <w:lang w:eastAsia="ko-KR"/>
        </w:rPr>
        <w:instrText xml:space="preserve"> REF _Ref61537883 \r \h </w:instrText>
      </w:r>
      <w:r>
        <w:rPr>
          <w:rFonts w:eastAsia="맑은 고딕"/>
          <w:sz w:val="22"/>
          <w:szCs w:val="22"/>
          <w:lang w:eastAsia="ko-KR"/>
        </w:rPr>
      </w:r>
      <w:r>
        <w:rPr>
          <w:rFonts w:eastAsia="맑은 고딕"/>
          <w:sz w:val="22"/>
          <w:szCs w:val="22"/>
          <w:lang w:eastAsia="ko-KR"/>
        </w:rPr>
        <w:fldChar w:fldCharType="separate"/>
      </w:r>
      <w:r>
        <w:rPr>
          <w:rFonts w:eastAsia="맑은 고딕"/>
          <w:sz w:val="22"/>
          <w:szCs w:val="22"/>
          <w:lang w:eastAsia="ko-KR"/>
        </w:rPr>
        <w:t>[8]</w:t>
      </w:r>
      <w:r>
        <w:rPr>
          <w:rFonts w:eastAsia="맑은 고딕"/>
          <w:sz w:val="22"/>
          <w:szCs w:val="22"/>
          <w:lang w:eastAsia="ko-KR"/>
        </w:rPr>
        <w:fldChar w:fldCharType="end"/>
      </w:r>
      <w:r>
        <w:rPr>
          <w:rFonts w:eastAsia="맑은 고딕"/>
          <w:sz w:val="22"/>
          <w:szCs w:val="22"/>
          <w:lang w:eastAsia="ko-KR"/>
        </w:rPr>
        <w:t xml:space="preserve">, </w:t>
      </w:r>
      <w:r>
        <w:rPr>
          <w:rFonts w:eastAsia="맑은 고딕"/>
          <w:sz w:val="22"/>
          <w:szCs w:val="22"/>
          <w:lang w:eastAsia="ko-KR"/>
        </w:rPr>
        <w:fldChar w:fldCharType="begin"/>
      </w:r>
      <w:r>
        <w:rPr>
          <w:rFonts w:eastAsia="맑은 고딕"/>
          <w:sz w:val="22"/>
          <w:szCs w:val="22"/>
          <w:lang w:eastAsia="ko-KR"/>
        </w:rPr>
        <w:instrText xml:space="preserve"> REF _Ref61539875 \r \h </w:instrText>
      </w:r>
      <w:r>
        <w:rPr>
          <w:rFonts w:eastAsia="맑은 고딕"/>
          <w:sz w:val="22"/>
          <w:szCs w:val="22"/>
          <w:lang w:eastAsia="ko-KR"/>
        </w:rPr>
      </w:r>
      <w:r>
        <w:rPr>
          <w:rFonts w:eastAsia="맑은 고딕"/>
          <w:sz w:val="22"/>
          <w:szCs w:val="22"/>
          <w:lang w:eastAsia="ko-KR"/>
        </w:rPr>
        <w:fldChar w:fldCharType="separate"/>
      </w:r>
      <w:r>
        <w:rPr>
          <w:rFonts w:eastAsia="맑은 고딕"/>
          <w:sz w:val="22"/>
          <w:szCs w:val="22"/>
          <w:lang w:eastAsia="ko-KR"/>
        </w:rPr>
        <w:t>[9]</w:t>
      </w:r>
      <w:r>
        <w:rPr>
          <w:rFonts w:eastAsia="맑은 고딕"/>
          <w:sz w:val="22"/>
          <w:szCs w:val="22"/>
          <w:lang w:eastAsia="ko-KR"/>
        </w:rPr>
        <w:fldChar w:fldCharType="end"/>
      </w:r>
      <w:r w:rsidRPr="003A557F">
        <w:rPr>
          <w:rFonts w:eastAsia="DengXian"/>
          <w:kern w:val="2"/>
          <w:sz w:val="22"/>
          <w:szCs w:val="22"/>
          <w:lang w:val="en-US" w:eastAsia="ko-KR"/>
        </w:rPr>
        <w:t>.</w:t>
      </w:r>
      <w:r>
        <w:rPr>
          <w:rFonts w:eastAsia="DengXian"/>
          <w:kern w:val="2"/>
          <w:sz w:val="22"/>
          <w:szCs w:val="22"/>
          <w:lang w:val="en-US" w:eastAsia="ko-KR"/>
        </w:rPr>
        <w:t xml:space="preserve"> </w:t>
      </w:r>
      <w:r>
        <w:rPr>
          <w:rFonts w:eastAsia="맑은 고딕"/>
          <w:sz w:val="22"/>
          <w:szCs w:val="22"/>
          <w:lang w:eastAsia="ko-KR"/>
        </w:rPr>
        <w:t xml:space="preserve">In on-time data forwarding, when the MN receives an </w:t>
      </w:r>
      <w:r w:rsidRPr="003A557F">
        <w:rPr>
          <w:rFonts w:eastAsia="맑은 고딕"/>
          <w:sz w:val="22"/>
          <w:szCs w:val="22"/>
          <w:lang w:eastAsia="ko-KR"/>
        </w:rPr>
        <w:t>RRCReconfiguration</w:t>
      </w:r>
      <w:r>
        <w:rPr>
          <w:rFonts w:eastAsia="맑은 고딕"/>
          <w:sz w:val="22"/>
          <w:szCs w:val="22"/>
          <w:lang w:eastAsia="ko-KR"/>
        </w:rPr>
        <w:t>C</w:t>
      </w:r>
      <w:r w:rsidRPr="003A557F">
        <w:rPr>
          <w:rFonts w:eastAsia="맑은 고딕"/>
          <w:sz w:val="22"/>
          <w:szCs w:val="22"/>
          <w:lang w:eastAsia="ko-KR"/>
        </w:rPr>
        <w:t xml:space="preserve">omplete message </w:t>
      </w:r>
      <w:r>
        <w:rPr>
          <w:rFonts w:eastAsia="맑은 고딕"/>
          <w:sz w:val="22"/>
          <w:szCs w:val="22"/>
          <w:lang w:eastAsia="ko-KR"/>
        </w:rPr>
        <w:t xml:space="preserve">including the target PSCell information, </w:t>
      </w:r>
      <w:r w:rsidRPr="00245DD2">
        <w:rPr>
          <w:rFonts w:eastAsia="맑은 고딕"/>
          <w:sz w:val="22"/>
          <w:szCs w:val="22"/>
          <w:lang w:eastAsia="ko-KR"/>
        </w:rPr>
        <w:t xml:space="preserve">the MN can inform the source SN to start forwarding data to </w:t>
      </w:r>
      <w:r>
        <w:rPr>
          <w:rFonts w:eastAsia="맑은 고딕"/>
          <w:sz w:val="22"/>
          <w:szCs w:val="22"/>
          <w:lang w:eastAsia="ko-KR"/>
        </w:rPr>
        <w:t xml:space="preserve">the </w:t>
      </w:r>
      <w:r w:rsidRPr="00245DD2">
        <w:rPr>
          <w:rFonts w:eastAsia="맑은 고딕"/>
          <w:sz w:val="22"/>
          <w:szCs w:val="22"/>
          <w:lang w:eastAsia="ko-KR"/>
        </w:rPr>
        <w:t>target SN</w:t>
      </w:r>
      <w:r>
        <w:rPr>
          <w:rFonts w:eastAsia="맑은 고딕"/>
          <w:sz w:val="22"/>
          <w:szCs w:val="22"/>
          <w:lang w:eastAsia="ko-KR"/>
        </w:rPr>
        <w:t>. The on-time data forwarding is the best option to balance the interruption time and the amount of data forwarding.</w:t>
      </w:r>
    </w:p>
    <w:p w:rsidR="00173608" w:rsidRDefault="00173608" w:rsidP="00173608">
      <w:pPr>
        <w:rPr>
          <w:rFonts w:eastAsia="맑은 고딕"/>
          <w:b/>
          <w:sz w:val="22"/>
          <w:szCs w:val="22"/>
          <w:lang w:val="en-US" w:eastAsia="ko-KR"/>
        </w:rPr>
      </w:pPr>
      <w:r w:rsidRPr="00854D3C">
        <w:rPr>
          <w:rFonts w:eastAsia="맑은 고딕" w:hint="eastAsia"/>
          <w:b/>
          <w:sz w:val="22"/>
          <w:szCs w:val="22"/>
          <w:lang w:val="en-US" w:eastAsia="ko-KR"/>
        </w:rPr>
        <w:t xml:space="preserve">Observation </w:t>
      </w:r>
      <w:r>
        <w:rPr>
          <w:rFonts w:eastAsia="맑은 고딕"/>
          <w:b/>
          <w:sz w:val="22"/>
          <w:szCs w:val="22"/>
          <w:lang w:val="en-US" w:eastAsia="ko-KR"/>
        </w:rPr>
        <w:t>5</w:t>
      </w:r>
      <w:r w:rsidRPr="00854D3C">
        <w:rPr>
          <w:rFonts w:eastAsia="맑은 고딕" w:hint="eastAsia"/>
          <w:b/>
          <w:sz w:val="22"/>
          <w:szCs w:val="22"/>
          <w:lang w:val="en-US" w:eastAsia="ko-KR"/>
        </w:rPr>
        <w:t xml:space="preserve">: </w:t>
      </w:r>
      <w:r>
        <w:rPr>
          <w:rFonts w:eastAsia="맑은 고딕"/>
          <w:b/>
          <w:sz w:val="22"/>
          <w:szCs w:val="22"/>
          <w:lang w:val="en-US" w:eastAsia="ko-KR"/>
        </w:rPr>
        <w:t xml:space="preserve">The </w:t>
      </w:r>
      <w:r w:rsidRPr="003A557F">
        <w:rPr>
          <w:rFonts w:eastAsia="맑은 고딕"/>
          <w:b/>
          <w:sz w:val="22"/>
          <w:szCs w:val="22"/>
          <w:lang w:val="en-US" w:eastAsia="ko-KR"/>
        </w:rPr>
        <w:t>RRCReconfiguration</w:t>
      </w:r>
      <w:r>
        <w:rPr>
          <w:rFonts w:eastAsia="맑은 고딕"/>
          <w:b/>
          <w:sz w:val="22"/>
          <w:szCs w:val="22"/>
          <w:lang w:val="en-US" w:eastAsia="ko-KR"/>
        </w:rPr>
        <w:t>C</w:t>
      </w:r>
      <w:r w:rsidRPr="003A557F">
        <w:rPr>
          <w:rFonts w:eastAsia="맑은 고딕"/>
          <w:b/>
          <w:sz w:val="22"/>
          <w:szCs w:val="22"/>
          <w:lang w:val="en-US" w:eastAsia="ko-KR"/>
        </w:rPr>
        <w:t xml:space="preserve">omplete message to the MN upon CPAC execution can enable to </w:t>
      </w:r>
      <w:r w:rsidRPr="00173608">
        <w:rPr>
          <w:rFonts w:eastAsia="맑은 고딕"/>
          <w:b/>
          <w:sz w:val="22"/>
          <w:szCs w:val="22"/>
          <w:lang w:val="en-US" w:eastAsia="ko-KR"/>
        </w:rPr>
        <w:t>perform on-time data forwarding</w:t>
      </w:r>
      <w:r>
        <w:rPr>
          <w:rFonts w:eastAsia="맑은 고딕"/>
          <w:b/>
          <w:sz w:val="22"/>
          <w:szCs w:val="22"/>
          <w:lang w:val="en-US" w:eastAsia="ko-KR"/>
        </w:rPr>
        <w:t>.</w:t>
      </w:r>
    </w:p>
    <w:p w:rsidR="00173608" w:rsidRDefault="00173608" w:rsidP="00173608">
      <w:pPr>
        <w:jc w:val="both"/>
        <w:rPr>
          <w:rFonts w:eastAsia="맑은 고딕"/>
          <w:sz w:val="22"/>
          <w:szCs w:val="22"/>
          <w:lang w:val="en-US" w:eastAsia="ko-KR"/>
        </w:rPr>
      </w:pPr>
    </w:p>
    <w:p w:rsidR="00173608" w:rsidRDefault="00173608" w:rsidP="00173608">
      <w:pPr>
        <w:jc w:val="both"/>
        <w:rPr>
          <w:rFonts w:eastAsia="맑은 고딕"/>
          <w:sz w:val="22"/>
          <w:szCs w:val="22"/>
          <w:lang w:val="en-US" w:eastAsia="ko-KR"/>
        </w:rPr>
      </w:pPr>
      <w:r w:rsidRPr="00173608">
        <w:rPr>
          <w:rFonts w:eastAsia="맑은 고딕"/>
          <w:sz w:val="22"/>
          <w:szCs w:val="22"/>
          <w:lang w:val="en-US" w:eastAsia="ko-KR"/>
        </w:rPr>
        <w:lastRenderedPageBreak/>
        <w:t xml:space="preserve">By the same reasoning, </w:t>
      </w:r>
      <w:r w:rsidR="00EA0A81">
        <w:rPr>
          <w:rFonts w:eastAsia="맑은 고딕"/>
          <w:sz w:val="22"/>
          <w:szCs w:val="22"/>
          <w:lang w:val="en-US" w:eastAsia="ko-KR"/>
        </w:rPr>
        <w:t xml:space="preserve">an indication from the UE </w:t>
      </w:r>
      <w:r w:rsidRPr="00173608">
        <w:rPr>
          <w:rFonts w:eastAsia="맑은 고딕"/>
          <w:sz w:val="22"/>
          <w:szCs w:val="22"/>
          <w:lang w:val="en-US" w:eastAsia="ko-KR"/>
        </w:rPr>
        <w:t xml:space="preserve">to the </w:t>
      </w:r>
      <w:r w:rsidR="00EA0A81">
        <w:rPr>
          <w:rFonts w:eastAsia="맑은 고딕"/>
          <w:sz w:val="22"/>
          <w:szCs w:val="22"/>
          <w:lang w:val="en-US" w:eastAsia="ko-KR"/>
        </w:rPr>
        <w:t xml:space="preserve">source </w:t>
      </w:r>
      <w:r w:rsidR="005B1856">
        <w:rPr>
          <w:rFonts w:eastAsia="맑은 고딕"/>
          <w:sz w:val="22"/>
          <w:szCs w:val="22"/>
          <w:lang w:val="en-US" w:eastAsia="ko-KR"/>
        </w:rPr>
        <w:t xml:space="preserve">cell </w:t>
      </w:r>
      <w:r w:rsidRPr="00173608">
        <w:rPr>
          <w:rFonts w:eastAsia="맑은 고딕"/>
          <w:sz w:val="22"/>
          <w:szCs w:val="22"/>
          <w:lang w:val="en-US" w:eastAsia="ko-KR"/>
        </w:rPr>
        <w:t>upon C</w:t>
      </w:r>
      <w:r w:rsidR="00EA0A81">
        <w:rPr>
          <w:rFonts w:eastAsia="맑은 고딕"/>
          <w:sz w:val="22"/>
          <w:szCs w:val="22"/>
          <w:lang w:val="en-US" w:eastAsia="ko-KR"/>
        </w:rPr>
        <w:t>HO</w:t>
      </w:r>
      <w:r w:rsidRPr="00173608">
        <w:rPr>
          <w:rFonts w:eastAsia="맑은 고딕"/>
          <w:sz w:val="22"/>
          <w:szCs w:val="22"/>
          <w:lang w:val="en-US" w:eastAsia="ko-KR"/>
        </w:rPr>
        <w:t xml:space="preserve"> execution </w:t>
      </w:r>
      <w:r w:rsidR="00EA0A81">
        <w:rPr>
          <w:rFonts w:eastAsia="맑은 고딕"/>
          <w:sz w:val="22"/>
          <w:szCs w:val="22"/>
          <w:lang w:val="en-US" w:eastAsia="ko-KR"/>
        </w:rPr>
        <w:t xml:space="preserve">can be used as a </w:t>
      </w:r>
      <w:r w:rsidR="00EA0A81" w:rsidRPr="00EA0A81">
        <w:rPr>
          <w:rFonts w:eastAsia="맑은 고딕"/>
          <w:sz w:val="22"/>
          <w:szCs w:val="22"/>
          <w:lang w:val="en-US" w:eastAsia="ko-KR"/>
        </w:rPr>
        <w:t>mechanism for resource reservation upon CHO execution in Option 2a</w:t>
      </w:r>
      <w:r w:rsidR="00EA0A81">
        <w:rPr>
          <w:rFonts w:eastAsia="맑은 고딕"/>
          <w:sz w:val="22"/>
          <w:szCs w:val="22"/>
          <w:lang w:val="en-US" w:eastAsia="ko-KR"/>
        </w:rPr>
        <w:t xml:space="preserve">. It </w:t>
      </w:r>
      <w:r w:rsidR="00323BA1">
        <w:rPr>
          <w:rFonts w:eastAsia="맑은 고딕"/>
          <w:sz w:val="22"/>
          <w:szCs w:val="22"/>
          <w:lang w:val="en-US" w:eastAsia="ko-KR"/>
        </w:rPr>
        <w:t>can</w:t>
      </w:r>
      <w:r w:rsidRPr="00173608">
        <w:rPr>
          <w:rFonts w:eastAsia="맑은 고딕"/>
          <w:sz w:val="22"/>
          <w:szCs w:val="22"/>
          <w:lang w:val="en-US" w:eastAsia="ko-KR"/>
        </w:rPr>
        <w:t xml:space="preserve"> enable </w:t>
      </w:r>
      <w:r w:rsidR="00EA0A81" w:rsidRPr="003A557F">
        <w:rPr>
          <w:rFonts w:eastAsia="DengXian"/>
          <w:kern w:val="2"/>
          <w:sz w:val="22"/>
          <w:szCs w:val="22"/>
          <w:lang w:val="en-US" w:eastAsia="ko-KR"/>
        </w:rPr>
        <w:t xml:space="preserve">to waive the </w:t>
      </w:r>
      <w:r w:rsidR="00FD1363" w:rsidRPr="00FD1363">
        <w:rPr>
          <w:rFonts w:eastAsia="DengXian"/>
          <w:kern w:val="2"/>
          <w:sz w:val="22"/>
          <w:szCs w:val="22"/>
          <w:lang w:val="en-US" w:eastAsia="ko-KR"/>
        </w:rPr>
        <w:t>‘strict’</w:t>
      </w:r>
      <w:r w:rsidR="00FD1363">
        <w:rPr>
          <w:rFonts w:eastAsia="DengXian"/>
          <w:kern w:val="2"/>
          <w:sz w:val="22"/>
          <w:szCs w:val="22"/>
          <w:lang w:val="en-US" w:eastAsia="ko-KR"/>
        </w:rPr>
        <w:t xml:space="preserve"> </w:t>
      </w:r>
      <w:r w:rsidR="00EA0A81" w:rsidRPr="003A557F">
        <w:rPr>
          <w:rFonts w:eastAsia="DengXian"/>
          <w:kern w:val="2"/>
          <w:sz w:val="22"/>
          <w:szCs w:val="22"/>
          <w:lang w:val="en-US" w:eastAsia="ko-KR"/>
        </w:rPr>
        <w:t xml:space="preserve">resource reservation at the time of </w:t>
      </w:r>
      <w:r w:rsidR="00EA0A81">
        <w:rPr>
          <w:rFonts w:eastAsia="DengXian"/>
          <w:kern w:val="2"/>
          <w:sz w:val="22"/>
          <w:szCs w:val="22"/>
          <w:lang w:val="en-US" w:eastAsia="ko-KR"/>
        </w:rPr>
        <w:t>CHO</w:t>
      </w:r>
      <w:r w:rsidR="00EA0A81" w:rsidRPr="003A557F">
        <w:rPr>
          <w:rFonts w:eastAsia="DengXian"/>
          <w:kern w:val="2"/>
          <w:sz w:val="22"/>
          <w:szCs w:val="22"/>
          <w:lang w:val="en-US" w:eastAsia="ko-KR"/>
        </w:rPr>
        <w:t xml:space="preserve"> preparation</w:t>
      </w:r>
      <w:r w:rsidR="00EA0A81">
        <w:rPr>
          <w:rFonts w:eastAsia="DengXian"/>
          <w:kern w:val="2"/>
          <w:sz w:val="22"/>
          <w:szCs w:val="22"/>
          <w:lang w:val="en-US" w:eastAsia="ko-KR"/>
        </w:rPr>
        <w:t xml:space="preserve"> and </w:t>
      </w:r>
      <w:r w:rsidRPr="00173608">
        <w:rPr>
          <w:rFonts w:eastAsia="맑은 고딕"/>
          <w:sz w:val="22"/>
          <w:szCs w:val="22"/>
          <w:lang w:val="en-US" w:eastAsia="ko-KR"/>
        </w:rPr>
        <w:t>perform on-time data forwarding.</w:t>
      </w:r>
    </w:p>
    <w:p w:rsidR="003F0FC0" w:rsidRPr="003F0FC0" w:rsidRDefault="003F0FC0" w:rsidP="003F0FC0">
      <w:pPr>
        <w:rPr>
          <w:rFonts w:eastAsia="맑은 고딕"/>
          <w:b/>
          <w:sz w:val="22"/>
          <w:szCs w:val="22"/>
          <w:lang w:val="en-US" w:eastAsia="ko-KR"/>
        </w:rPr>
      </w:pPr>
      <w:r w:rsidRPr="00854D3C">
        <w:rPr>
          <w:rFonts w:eastAsia="맑은 고딕" w:hint="eastAsia"/>
          <w:b/>
          <w:sz w:val="22"/>
          <w:szCs w:val="22"/>
          <w:lang w:val="en-US" w:eastAsia="ko-KR"/>
        </w:rPr>
        <w:t xml:space="preserve">Observation </w:t>
      </w:r>
      <w:r>
        <w:rPr>
          <w:rFonts w:eastAsia="맑은 고딕"/>
          <w:b/>
          <w:sz w:val="22"/>
          <w:szCs w:val="22"/>
          <w:lang w:val="en-US" w:eastAsia="ko-KR"/>
        </w:rPr>
        <w:t>6</w:t>
      </w:r>
      <w:r w:rsidRPr="00854D3C">
        <w:rPr>
          <w:rFonts w:eastAsia="맑은 고딕" w:hint="eastAsia"/>
          <w:b/>
          <w:sz w:val="22"/>
          <w:szCs w:val="22"/>
          <w:lang w:val="en-US" w:eastAsia="ko-KR"/>
        </w:rPr>
        <w:t xml:space="preserve">: </w:t>
      </w:r>
      <w:r>
        <w:rPr>
          <w:rFonts w:eastAsia="맑은 고딕"/>
          <w:b/>
          <w:sz w:val="22"/>
          <w:szCs w:val="22"/>
          <w:lang w:val="en-US" w:eastAsia="ko-KR"/>
        </w:rPr>
        <w:t>A</w:t>
      </w:r>
      <w:r w:rsidRPr="003F0FC0">
        <w:rPr>
          <w:rFonts w:eastAsia="맑은 고딕"/>
          <w:b/>
          <w:sz w:val="22"/>
          <w:szCs w:val="22"/>
          <w:lang w:val="en-US" w:eastAsia="ko-KR"/>
        </w:rPr>
        <w:t>n indication from the UE to the source</w:t>
      </w:r>
      <w:r w:rsidR="00426CD3">
        <w:rPr>
          <w:rFonts w:eastAsia="맑은 고딕"/>
          <w:b/>
          <w:sz w:val="22"/>
          <w:szCs w:val="22"/>
          <w:lang w:val="en-US" w:eastAsia="ko-KR"/>
        </w:rPr>
        <w:t xml:space="preserve"> cell</w:t>
      </w:r>
      <w:r w:rsidRPr="003F0FC0">
        <w:rPr>
          <w:rFonts w:eastAsia="맑은 고딕"/>
          <w:b/>
          <w:sz w:val="22"/>
          <w:szCs w:val="22"/>
          <w:lang w:val="en-US" w:eastAsia="ko-KR"/>
        </w:rPr>
        <w:t xml:space="preserve"> upon CHO execution can be used as a mechanism for resource reservation upon CHO execution in Option 2a</w:t>
      </w:r>
      <w:r>
        <w:rPr>
          <w:rFonts w:eastAsia="맑은 고딕"/>
          <w:b/>
          <w:sz w:val="22"/>
          <w:szCs w:val="22"/>
          <w:lang w:val="en-US" w:eastAsia="ko-KR"/>
        </w:rPr>
        <w:t xml:space="preserve"> and it </w:t>
      </w:r>
      <w:r w:rsidR="00323BA1">
        <w:rPr>
          <w:rFonts w:eastAsia="맑은 고딕"/>
          <w:b/>
          <w:sz w:val="22"/>
          <w:szCs w:val="22"/>
          <w:lang w:val="en-US" w:eastAsia="ko-KR"/>
        </w:rPr>
        <w:t>can</w:t>
      </w:r>
      <w:r w:rsidRPr="003F0FC0">
        <w:rPr>
          <w:rFonts w:eastAsia="맑은 고딕"/>
          <w:b/>
          <w:sz w:val="22"/>
          <w:szCs w:val="22"/>
          <w:lang w:val="en-US" w:eastAsia="ko-KR"/>
        </w:rPr>
        <w:t xml:space="preserve"> enable to waive the </w:t>
      </w:r>
      <w:r w:rsidR="00FD1363" w:rsidRPr="00FD1363">
        <w:rPr>
          <w:rFonts w:eastAsia="맑은 고딕"/>
          <w:b/>
          <w:sz w:val="22"/>
          <w:szCs w:val="22"/>
          <w:lang w:val="en-US" w:eastAsia="ko-KR"/>
        </w:rPr>
        <w:t xml:space="preserve">‘strict’ </w:t>
      </w:r>
      <w:r w:rsidRPr="003F0FC0">
        <w:rPr>
          <w:rFonts w:eastAsia="맑은 고딕"/>
          <w:b/>
          <w:sz w:val="22"/>
          <w:szCs w:val="22"/>
          <w:lang w:val="en-US" w:eastAsia="ko-KR"/>
        </w:rPr>
        <w:t>resource reservation at the time of CHO preparation and perform on-time data forwarding.</w:t>
      </w:r>
    </w:p>
    <w:p w:rsidR="00426CD3" w:rsidRDefault="005B1856" w:rsidP="00173608">
      <w:pPr>
        <w:jc w:val="both"/>
        <w:rPr>
          <w:rFonts w:eastAsia="맑은 고딕"/>
          <w:sz w:val="22"/>
          <w:szCs w:val="22"/>
          <w:lang w:val="en-US" w:eastAsia="ko-KR"/>
        </w:rPr>
      </w:pPr>
      <w:r>
        <w:rPr>
          <w:rFonts w:eastAsia="맑은 고딕"/>
          <w:sz w:val="22"/>
          <w:szCs w:val="22"/>
          <w:lang w:val="en-US" w:eastAsia="ko-KR"/>
        </w:rPr>
        <w:t>A</w:t>
      </w:r>
      <w:r w:rsidR="003F0FC0">
        <w:rPr>
          <w:rFonts w:eastAsia="맑은 고딕"/>
          <w:sz w:val="22"/>
          <w:szCs w:val="22"/>
          <w:lang w:val="en-US" w:eastAsia="ko-KR"/>
        </w:rPr>
        <w:t xml:space="preserve">n indication from the UE </w:t>
      </w:r>
      <w:r w:rsidR="003F0FC0" w:rsidRPr="00173608">
        <w:rPr>
          <w:rFonts w:eastAsia="맑은 고딕"/>
          <w:sz w:val="22"/>
          <w:szCs w:val="22"/>
          <w:lang w:val="en-US" w:eastAsia="ko-KR"/>
        </w:rPr>
        <w:t xml:space="preserve">to the </w:t>
      </w:r>
      <w:r w:rsidR="003F0FC0">
        <w:rPr>
          <w:rFonts w:eastAsia="맑은 고딕"/>
          <w:sz w:val="22"/>
          <w:szCs w:val="22"/>
          <w:lang w:val="en-US" w:eastAsia="ko-KR"/>
        </w:rPr>
        <w:t xml:space="preserve">source </w:t>
      </w:r>
      <w:r>
        <w:rPr>
          <w:rFonts w:eastAsia="맑은 고딕"/>
          <w:sz w:val="22"/>
          <w:szCs w:val="22"/>
          <w:lang w:val="en-US" w:eastAsia="ko-KR"/>
        </w:rPr>
        <w:t xml:space="preserve">cell </w:t>
      </w:r>
      <w:r w:rsidR="003F0FC0" w:rsidRPr="00173608">
        <w:rPr>
          <w:rFonts w:eastAsia="맑은 고딕"/>
          <w:sz w:val="22"/>
          <w:szCs w:val="22"/>
          <w:lang w:val="en-US" w:eastAsia="ko-KR"/>
        </w:rPr>
        <w:t>upon C</w:t>
      </w:r>
      <w:r w:rsidR="003F0FC0">
        <w:rPr>
          <w:rFonts w:eastAsia="맑은 고딕"/>
          <w:sz w:val="22"/>
          <w:szCs w:val="22"/>
          <w:lang w:val="en-US" w:eastAsia="ko-KR"/>
        </w:rPr>
        <w:t>HO</w:t>
      </w:r>
      <w:r w:rsidR="003F0FC0" w:rsidRPr="00173608">
        <w:rPr>
          <w:rFonts w:eastAsia="맑은 고딕"/>
          <w:sz w:val="22"/>
          <w:szCs w:val="22"/>
          <w:lang w:val="en-US" w:eastAsia="ko-KR"/>
        </w:rPr>
        <w:t xml:space="preserve"> execution</w:t>
      </w:r>
      <w:r w:rsidR="003F0FC0">
        <w:rPr>
          <w:rFonts w:eastAsia="맑은 고딕"/>
          <w:sz w:val="22"/>
          <w:szCs w:val="22"/>
          <w:lang w:val="en-US" w:eastAsia="ko-KR"/>
        </w:rPr>
        <w:t xml:space="preserve"> (a.k.a., “</w:t>
      </w:r>
      <w:r>
        <w:rPr>
          <w:rFonts w:eastAsia="맑은 고딕"/>
          <w:sz w:val="22"/>
          <w:szCs w:val="22"/>
          <w:lang w:val="en-US" w:eastAsia="ko-KR"/>
        </w:rPr>
        <w:t>b</w:t>
      </w:r>
      <w:r w:rsidR="003F0FC0">
        <w:rPr>
          <w:rFonts w:eastAsia="맑은 고딕"/>
          <w:sz w:val="22"/>
          <w:szCs w:val="22"/>
          <w:lang w:val="en-US" w:eastAsia="ko-KR"/>
        </w:rPr>
        <w:t xml:space="preserve">ye”) was not introduced in Rel-16 CHO </w:t>
      </w:r>
      <w:r w:rsidR="003F0FC0">
        <w:rPr>
          <w:rFonts w:eastAsia="맑은 고딕"/>
          <w:sz w:val="22"/>
          <w:szCs w:val="22"/>
          <w:lang w:val="en-US" w:eastAsia="ko-KR"/>
        </w:rPr>
        <w:fldChar w:fldCharType="begin"/>
      </w:r>
      <w:r w:rsidR="003F0FC0">
        <w:rPr>
          <w:rFonts w:eastAsia="맑은 고딕"/>
          <w:sz w:val="22"/>
          <w:szCs w:val="22"/>
          <w:lang w:val="en-US" w:eastAsia="ko-KR"/>
        </w:rPr>
        <w:instrText xml:space="preserve"> REF _Ref61540851 \r \h </w:instrText>
      </w:r>
      <w:r w:rsidR="003F0FC0">
        <w:rPr>
          <w:rFonts w:eastAsia="맑은 고딕"/>
          <w:sz w:val="22"/>
          <w:szCs w:val="22"/>
          <w:lang w:val="en-US" w:eastAsia="ko-KR"/>
        </w:rPr>
      </w:r>
      <w:r w:rsidR="003F0FC0">
        <w:rPr>
          <w:rFonts w:eastAsia="맑은 고딕"/>
          <w:sz w:val="22"/>
          <w:szCs w:val="22"/>
          <w:lang w:val="en-US" w:eastAsia="ko-KR"/>
        </w:rPr>
        <w:fldChar w:fldCharType="separate"/>
      </w:r>
      <w:r w:rsidR="003F0FC0">
        <w:rPr>
          <w:rFonts w:eastAsia="맑은 고딕"/>
          <w:sz w:val="22"/>
          <w:szCs w:val="22"/>
          <w:lang w:val="en-US" w:eastAsia="ko-KR"/>
        </w:rPr>
        <w:t>[10]</w:t>
      </w:r>
      <w:r w:rsidR="003F0FC0">
        <w:rPr>
          <w:rFonts w:eastAsia="맑은 고딕"/>
          <w:sz w:val="22"/>
          <w:szCs w:val="22"/>
          <w:lang w:val="en-US" w:eastAsia="ko-KR"/>
        </w:rPr>
        <w:fldChar w:fldCharType="end"/>
      </w:r>
      <w:r w:rsidR="003F0FC0">
        <w:rPr>
          <w:rFonts w:eastAsia="맑은 고딕"/>
          <w:sz w:val="22"/>
          <w:szCs w:val="22"/>
          <w:lang w:val="en-US" w:eastAsia="ko-KR"/>
        </w:rPr>
        <w:t xml:space="preserve">. </w:t>
      </w:r>
      <w:r>
        <w:rPr>
          <w:rFonts w:eastAsia="맑은 고딕"/>
          <w:sz w:val="22"/>
          <w:szCs w:val="22"/>
          <w:lang w:val="en-US" w:eastAsia="ko-KR"/>
        </w:rPr>
        <w:t xml:space="preserve">However, to facilitate the resource optimization for CHO and </w:t>
      </w:r>
      <w:r w:rsidRPr="005B1856">
        <w:rPr>
          <w:rFonts w:eastAsia="맑은 고딕"/>
          <w:sz w:val="22"/>
          <w:szCs w:val="22"/>
          <w:lang w:val="en-US" w:eastAsia="ko-KR"/>
        </w:rPr>
        <w:t xml:space="preserve">alleviate a big burden </w:t>
      </w:r>
      <w:r>
        <w:rPr>
          <w:rFonts w:eastAsia="맑은 고딕"/>
          <w:sz w:val="22"/>
          <w:szCs w:val="22"/>
          <w:lang w:val="en-US" w:eastAsia="ko-KR"/>
        </w:rPr>
        <w:t xml:space="preserve">to deploy the CHO, </w:t>
      </w:r>
      <w:r w:rsidRPr="005B1856">
        <w:rPr>
          <w:rFonts w:eastAsia="맑은 고딕"/>
          <w:sz w:val="22"/>
          <w:szCs w:val="22"/>
          <w:lang w:val="en-US" w:eastAsia="ko-KR"/>
        </w:rPr>
        <w:t>“bye” message from UE to the source cell for CHO</w:t>
      </w:r>
      <w:r w:rsidR="00426CD3">
        <w:rPr>
          <w:rFonts w:eastAsia="맑은 고딕"/>
          <w:sz w:val="22"/>
          <w:szCs w:val="22"/>
          <w:lang w:val="en-US" w:eastAsia="ko-KR"/>
        </w:rPr>
        <w:t xml:space="preserve"> needs further consideration.</w:t>
      </w:r>
    </w:p>
    <w:p w:rsidR="00740968" w:rsidRPr="009E1EF1" w:rsidRDefault="00740968" w:rsidP="00740968">
      <w:pPr>
        <w:pStyle w:val="1"/>
        <w:rPr>
          <w:rFonts w:eastAsia="맑은 고딕"/>
          <w:sz w:val="32"/>
          <w:lang w:val="en-US" w:eastAsia="ko-KR"/>
        </w:rPr>
      </w:pPr>
      <w:r>
        <w:rPr>
          <w:rFonts w:eastAsia="맑은 고딕" w:hint="eastAsia"/>
          <w:sz w:val="32"/>
          <w:lang w:val="en-US" w:eastAsia="ko-KR"/>
        </w:rPr>
        <w:t>3</w:t>
      </w:r>
      <w:r w:rsidRPr="006E7099">
        <w:rPr>
          <w:rFonts w:eastAsia="맑은 고딕"/>
          <w:sz w:val="32"/>
          <w:lang w:val="en-US" w:eastAsia="ko-KR"/>
        </w:rPr>
        <w:t>. Conclusion</w:t>
      </w:r>
    </w:p>
    <w:p w:rsidR="00EA55B0" w:rsidRPr="00854D3C" w:rsidRDefault="00EA55B0" w:rsidP="00EA55B0">
      <w:pPr>
        <w:rPr>
          <w:rFonts w:eastAsia="맑은 고딕"/>
          <w:b/>
          <w:sz w:val="22"/>
          <w:szCs w:val="22"/>
          <w:lang w:val="en-US" w:eastAsia="ko-KR"/>
        </w:rPr>
      </w:pPr>
      <w:r w:rsidRPr="00854D3C">
        <w:rPr>
          <w:rFonts w:eastAsia="맑은 고딕" w:hint="eastAsia"/>
          <w:b/>
          <w:sz w:val="22"/>
          <w:szCs w:val="22"/>
          <w:lang w:val="en-US" w:eastAsia="ko-KR"/>
        </w:rPr>
        <w:t xml:space="preserve">Observation </w:t>
      </w:r>
      <w:r w:rsidRPr="00854D3C">
        <w:rPr>
          <w:rFonts w:eastAsia="맑은 고딕"/>
          <w:b/>
          <w:sz w:val="22"/>
          <w:szCs w:val="22"/>
          <w:lang w:val="en-US" w:eastAsia="ko-KR"/>
        </w:rPr>
        <w:t>1</w:t>
      </w:r>
      <w:r w:rsidRPr="00854D3C">
        <w:rPr>
          <w:rFonts w:eastAsia="맑은 고딕" w:hint="eastAsia"/>
          <w:b/>
          <w:sz w:val="22"/>
          <w:szCs w:val="22"/>
          <w:lang w:val="en-US" w:eastAsia="ko-KR"/>
        </w:rPr>
        <w:t xml:space="preserve">: </w:t>
      </w:r>
      <w:r w:rsidRPr="00854D3C">
        <w:rPr>
          <w:rFonts w:eastAsia="맑은 고딕"/>
          <w:b/>
          <w:sz w:val="22"/>
          <w:szCs w:val="22"/>
          <w:lang w:val="en-US" w:eastAsia="ko-KR"/>
        </w:rPr>
        <w:t xml:space="preserve">CHO </w:t>
      </w:r>
      <w:r>
        <w:rPr>
          <w:rFonts w:eastAsia="맑은 고딕"/>
          <w:b/>
          <w:sz w:val="22"/>
          <w:szCs w:val="22"/>
          <w:lang w:val="en-US" w:eastAsia="ko-KR"/>
        </w:rPr>
        <w:t>results in higher resource reservation in the network to improve</w:t>
      </w:r>
      <w:r w:rsidRPr="00854D3C">
        <w:rPr>
          <w:rFonts w:eastAsia="맑은 고딕"/>
          <w:b/>
          <w:sz w:val="22"/>
          <w:szCs w:val="22"/>
          <w:lang w:val="en-US" w:eastAsia="ko-KR"/>
        </w:rPr>
        <w:t xml:space="preserve"> </w:t>
      </w:r>
      <w:r>
        <w:rPr>
          <w:rFonts w:eastAsia="맑은 고딕"/>
          <w:b/>
          <w:sz w:val="22"/>
          <w:szCs w:val="22"/>
          <w:lang w:val="en-US" w:eastAsia="ko-KR"/>
        </w:rPr>
        <w:t xml:space="preserve">the </w:t>
      </w:r>
      <w:r w:rsidRPr="00854D3C">
        <w:rPr>
          <w:rFonts w:eastAsia="맑은 고딕"/>
          <w:b/>
          <w:sz w:val="22"/>
          <w:szCs w:val="22"/>
          <w:lang w:val="en-US" w:eastAsia="ko-KR"/>
        </w:rPr>
        <w:t>mobility</w:t>
      </w:r>
      <w:r>
        <w:rPr>
          <w:rFonts w:eastAsia="맑은 고딕"/>
          <w:b/>
          <w:sz w:val="22"/>
          <w:szCs w:val="22"/>
          <w:lang w:val="en-US" w:eastAsia="ko-KR"/>
        </w:rPr>
        <w:t xml:space="preserve"> robustness</w:t>
      </w:r>
      <w:r w:rsidRPr="00854D3C">
        <w:rPr>
          <w:rFonts w:eastAsia="맑은 고딕"/>
          <w:b/>
          <w:sz w:val="22"/>
          <w:szCs w:val="22"/>
          <w:lang w:val="en-US" w:eastAsia="ko-KR"/>
        </w:rPr>
        <w:t>.</w:t>
      </w:r>
    </w:p>
    <w:p w:rsidR="00EA55B0" w:rsidRPr="00854D3C" w:rsidRDefault="00EA55B0" w:rsidP="00EA55B0">
      <w:pPr>
        <w:rPr>
          <w:rFonts w:eastAsia="맑은 고딕"/>
          <w:b/>
          <w:sz w:val="22"/>
          <w:szCs w:val="22"/>
          <w:lang w:val="en-US" w:eastAsia="ko-KR"/>
        </w:rPr>
      </w:pPr>
      <w:r w:rsidRPr="00854D3C">
        <w:rPr>
          <w:rFonts w:eastAsia="맑은 고딕" w:hint="eastAsia"/>
          <w:b/>
          <w:sz w:val="22"/>
          <w:szCs w:val="22"/>
          <w:lang w:val="en-US" w:eastAsia="ko-KR"/>
        </w:rPr>
        <w:t xml:space="preserve">Observation </w:t>
      </w:r>
      <w:r>
        <w:rPr>
          <w:rFonts w:eastAsia="맑은 고딕"/>
          <w:b/>
          <w:sz w:val="22"/>
          <w:szCs w:val="22"/>
          <w:lang w:val="en-US" w:eastAsia="ko-KR"/>
        </w:rPr>
        <w:t>2</w:t>
      </w:r>
      <w:r w:rsidRPr="00854D3C">
        <w:rPr>
          <w:rFonts w:eastAsia="맑은 고딕" w:hint="eastAsia"/>
          <w:b/>
          <w:sz w:val="22"/>
          <w:szCs w:val="22"/>
          <w:lang w:val="en-US" w:eastAsia="ko-KR"/>
        </w:rPr>
        <w:t xml:space="preserve">: </w:t>
      </w:r>
      <w:r>
        <w:rPr>
          <w:rFonts w:eastAsia="맑은 고딕"/>
          <w:b/>
          <w:sz w:val="22"/>
          <w:szCs w:val="22"/>
          <w:lang w:val="en-US" w:eastAsia="ko-KR"/>
        </w:rPr>
        <w:t>T</w:t>
      </w:r>
      <w:r w:rsidRPr="002E38AC">
        <w:rPr>
          <w:rFonts w:eastAsia="맑은 고딕"/>
          <w:b/>
          <w:sz w:val="22"/>
          <w:szCs w:val="22"/>
          <w:lang w:eastAsia="ko-KR"/>
        </w:rPr>
        <w:t xml:space="preserve">he </w:t>
      </w:r>
      <w:r w:rsidRPr="002E38AC">
        <w:rPr>
          <w:rFonts w:eastAsia="맑은 고딕"/>
          <w:b/>
          <w:i/>
          <w:iCs/>
          <w:sz w:val="22"/>
          <w:szCs w:val="22"/>
          <w:lang w:eastAsia="ko-KR"/>
        </w:rPr>
        <w:t>Estimated Arrival Probability</w:t>
      </w:r>
      <w:r w:rsidRPr="002E38AC">
        <w:rPr>
          <w:rFonts w:eastAsia="맑은 고딕"/>
          <w:b/>
          <w:sz w:val="22"/>
          <w:szCs w:val="22"/>
          <w:lang w:eastAsia="ko-KR"/>
        </w:rPr>
        <w:t xml:space="preserve"> I</w:t>
      </w:r>
      <w:r>
        <w:rPr>
          <w:rFonts w:eastAsia="맑은 고딕"/>
          <w:b/>
          <w:sz w:val="22"/>
          <w:szCs w:val="22"/>
          <w:lang w:eastAsia="ko-KR"/>
        </w:rPr>
        <w:t>E in Rel-16 CHO to mitigate the problem of higher resource reservation</w:t>
      </w:r>
      <w:r w:rsidRPr="002E38AC">
        <w:rPr>
          <w:rFonts w:eastAsia="맑은 고딕"/>
          <w:b/>
          <w:sz w:val="22"/>
          <w:szCs w:val="22"/>
          <w:lang w:val="en-US" w:eastAsia="ko-KR"/>
        </w:rPr>
        <w:t xml:space="preserve"> </w:t>
      </w:r>
      <w:r w:rsidRPr="002E38AC">
        <w:rPr>
          <w:rFonts w:eastAsia="맑은 고딕"/>
          <w:b/>
          <w:sz w:val="22"/>
          <w:szCs w:val="22"/>
          <w:lang w:eastAsia="ko-KR"/>
        </w:rPr>
        <w:t>is of little help to optimize the resource reservation.</w:t>
      </w:r>
    </w:p>
    <w:p w:rsidR="00EA55B0" w:rsidRDefault="00EA55B0" w:rsidP="00EA55B0">
      <w:pPr>
        <w:rPr>
          <w:rFonts w:eastAsia="맑은 고딕"/>
          <w:b/>
          <w:sz w:val="22"/>
          <w:szCs w:val="22"/>
          <w:lang w:val="en-US" w:eastAsia="ko-KR"/>
        </w:rPr>
      </w:pPr>
      <w:r w:rsidRPr="00854D3C">
        <w:rPr>
          <w:rFonts w:eastAsia="맑은 고딕" w:hint="eastAsia"/>
          <w:b/>
          <w:sz w:val="22"/>
          <w:szCs w:val="22"/>
          <w:lang w:val="en-US" w:eastAsia="ko-KR"/>
        </w:rPr>
        <w:t xml:space="preserve">Observation </w:t>
      </w:r>
      <w:r>
        <w:rPr>
          <w:rFonts w:eastAsia="맑은 고딕"/>
          <w:b/>
          <w:sz w:val="22"/>
          <w:szCs w:val="22"/>
          <w:lang w:val="en-US" w:eastAsia="ko-KR"/>
        </w:rPr>
        <w:t>3</w:t>
      </w:r>
      <w:r w:rsidRPr="00854D3C">
        <w:rPr>
          <w:rFonts w:eastAsia="맑은 고딕" w:hint="eastAsia"/>
          <w:b/>
          <w:sz w:val="22"/>
          <w:szCs w:val="22"/>
          <w:lang w:val="en-US" w:eastAsia="ko-KR"/>
        </w:rPr>
        <w:t xml:space="preserve">: </w:t>
      </w:r>
      <w:r>
        <w:rPr>
          <w:rFonts w:eastAsia="맑은 고딕"/>
          <w:b/>
          <w:sz w:val="22"/>
          <w:szCs w:val="22"/>
          <w:lang w:val="en-US" w:eastAsia="ko-KR"/>
        </w:rPr>
        <w:t>A</w:t>
      </w:r>
      <w:r w:rsidRPr="008541B1">
        <w:rPr>
          <w:rFonts w:eastAsia="맑은 고딕"/>
          <w:b/>
          <w:sz w:val="22"/>
          <w:szCs w:val="22"/>
          <w:lang w:val="en-US" w:eastAsia="ko-KR"/>
        </w:rPr>
        <w:t xml:space="preserve"> mechanism for resource reservation upon CHO execution in Option 2a can enable to waive the </w:t>
      </w:r>
      <w:r w:rsidRPr="00FD1363">
        <w:rPr>
          <w:rFonts w:eastAsia="맑은 고딕"/>
          <w:b/>
          <w:sz w:val="22"/>
          <w:szCs w:val="22"/>
          <w:lang w:val="en-US" w:eastAsia="ko-KR"/>
        </w:rPr>
        <w:t xml:space="preserve">‘strict’ </w:t>
      </w:r>
      <w:r w:rsidRPr="008541B1">
        <w:rPr>
          <w:rFonts w:eastAsia="맑은 고딕"/>
          <w:b/>
          <w:sz w:val="22"/>
          <w:szCs w:val="22"/>
          <w:lang w:val="en-US" w:eastAsia="ko-KR"/>
        </w:rPr>
        <w:t>resource reservation at the time of CHO preparation.</w:t>
      </w:r>
    </w:p>
    <w:p w:rsidR="00EA55B0" w:rsidRDefault="00EA55B0" w:rsidP="00EA55B0">
      <w:pPr>
        <w:rPr>
          <w:rFonts w:eastAsia="맑은 고딕"/>
          <w:b/>
          <w:sz w:val="22"/>
          <w:szCs w:val="22"/>
          <w:lang w:val="en-US" w:eastAsia="ko-KR"/>
        </w:rPr>
      </w:pPr>
      <w:r w:rsidRPr="00854D3C">
        <w:rPr>
          <w:rFonts w:eastAsia="맑은 고딕" w:hint="eastAsia"/>
          <w:b/>
          <w:sz w:val="22"/>
          <w:szCs w:val="22"/>
          <w:lang w:val="en-US" w:eastAsia="ko-KR"/>
        </w:rPr>
        <w:t xml:space="preserve">Observation </w:t>
      </w:r>
      <w:r>
        <w:rPr>
          <w:rFonts w:eastAsia="맑은 고딕"/>
          <w:b/>
          <w:sz w:val="22"/>
          <w:szCs w:val="22"/>
          <w:lang w:val="en-US" w:eastAsia="ko-KR"/>
        </w:rPr>
        <w:t>4</w:t>
      </w:r>
      <w:r w:rsidRPr="00854D3C">
        <w:rPr>
          <w:rFonts w:eastAsia="맑은 고딕" w:hint="eastAsia"/>
          <w:b/>
          <w:sz w:val="22"/>
          <w:szCs w:val="22"/>
          <w:lang w:val="en-US" w:eastAsia="ko-KR"/>
        </w:rPr>
        <w:t xml:space="preserve">: </w:t>
      </w:r>
      <w:r>
        <w:rPr>
          <w:rFonts w:eastAsia="맑은 고딕"/>
          <w:b/>
          <w:sz w:val="22"/>
          <w:szCs w:val="22"/>
          <w:lang w:val="en-US" w:eastAsia="ko-KR"/>
        </w:rPr>
        <w:t xml:space="preserve">The </w:t>
      </w:r>
      <w:r w:rsidRPr="003A557F">
        <w:rPr>
          <w:rFonts w:eastAsia="맑은 고딕"/>
          <w:b/>
          <w:sz w:val="22"/>
          <w:szCs w:val="22"/>
          <w:lang w:val="en-US" w:eastAsia="ko-KR"/>
        </w:rPr>
        <w:t>RRCReconfiguration</w:t>
      </w:r>
      <w:r>
        <w:rPr>
          <w:rFonts w:eastAsia="맑은 고딕"/>
          <w:b/>
          <w:sz w:val="22"/>
          <w:szCs w:val="22"/>
          <w:lang w:val="en-US" w:eastAsia="ko-KR"/>
        </w:rPr>
        <w:t>C</w:t>
      </w:r>
      <w:r w:rsidRPr="003A557F">
        <w:rPr>
          <w:rFonts w:eastAsia="맑은 고딕"/>
          <w:b/>
          <w:sz w:val="22"/>
          <w:szCs w:val="22"/>
          <w:lang w:val="en-US" w:eastAsia="ko-KR"/>
        </w:rPr>
        <w:t xml:space="preserve">omplete message to the MN upon CPAC execution can enable to waive the </w:t>
      </w:r>
      <w:r w:rsidRPr="00FD1363">
        <w:rPr>
          <w:rFonts w:eastAsia="맑은 고딕"/>
          <w:b/>
          <w:sz w:val="22"/>
          <w:szCs w:val="22"/>
          <w:lang w:val="en-US" w:eastAsia="ko-KR"/>
        </w:rPr>
        <w:t xml:space="preserve">‘strict’ </w:t>
      </w:r>
      <w:r w:rsidRPr="003A557F">
        <w:rPr>
          <w:rFonts w:eastAsia="맑은 고딕"/>
          <w:b/>
          <w:sz w:val="22"/>
          <w:szCs w:val="22"/>
          <w:lang w:val="en-US" w:eastAsia="ko-KR"/>
        </w:rPr>
        <w:t>resource reservation at the time of CPAC preparation</w:t>
      </w:r>
      <w:r>
        <w:rPr>
          <w:rFonts w:eastAsia="맑은 고딕"/>
          <w:b/>
          <w:sz w:val="22"/>
          <w:szCs w:val="22"/>
          <w:lang w:val="en-US" w:eastAsia="ko-KR"/>
        </w:rPr>
        <w:t>.</w:t>
      </w:r>
    </w:p>
    <w:p w:rsidR="00EA55B0" w:rsidRDefault="00EA55B0" w:rsidP="00EA55B0">
      <w:pPr>
        <w:rPr>
          <w:rFonts w:eastAsia="맑은 고딕"/>
          <w:b/>
          <w:sz w:val="22"/>
          <w:szCs w:val="22"/>
          <w:lang w:val="en-US" w:eastAsia="ko-KR"/>
        </w:rPr>
      </w:pPr>
      <w:r w:rsidRPr="00854D3C">
        <w:rPr>
          <w:rFonts w:eastAsia="맑은 고딕" w:hint="eastAsia"/>
          <w:b/>
          <w:sz w:val="22"/>
          <w:szCs w:val="22"/>
          <w:lang w:val="en-US" w:eastAsia="ko-KR"/>
        </w:rPr>
        <w:t xml:space="preserve">Observation </w:t>
      </w:r>
      <w:r>
        <w:rPr>
          <w:rFonts w:eastAsia="맑은 고딕"/>
          <w:b/>
          <w:sz w:val="22"/>
          <w:szCs w:val="22"/>
          <w:lang w:val="en-US" w:eastAsia="ko-KR"/>
        </w:rPr>
        <w:t>5</w:t>
      </w:r>
      <w:r w:rsidRPr="00854D3C">
        <w:rPr>
          <w:rFonts w:eastAsia="맑은 고딕" w:hint="eastAsia"/>
          <w:b/>
          <w:sz w:val="22"/>
          <w:szCs w:val="22"/>
          <w:lang w:val="en-US" w:eastAsia="ko-KR"/>
        </w:rPr>
        <w:t xml:space="preserve">: </w:t>
      </w:r>
      <w:r>
        <w:rPr>
          <w:rFonts w:eastAsia="맑은 고딕"/>
          <w:b/>
          <w:sz w:val="22"/>
          <w:szCs w:val="22"/>
          <w:lang w:val="en-US" w:eastAsia="ko-KR"/>
        </w:rPr>
        <w:t xml:space="preserve">The </w:t>
      </w:r>
      <w:r w:rsidRPr="003A557F">
        <w:rPr>
          <w:rFonts w:eastAsia="맑은 고딕"/>
          <w:b/>
          <w:sz w:val="22"/>
          <w:szCs w:val="22"/>
          <w:lang w:val="en-US" w:eastAsia="ko-KR"/>
        </w:rPr>
        <w:t>RRCReconfiguration</w:t>
      </w:r>
      <w:r>
        <w:rPr>
          <w:rFonts w:eastAsia="맑은 고딕"/>
          <w:b/>
          <w:sz w:val="22"/>
          <w:szCs w:val="22"/>
          <w:lang w:val="en-US" w:eastAsia="ko-KR"/>
        </w:rPr>
        <w:t>C</w:t>
      </w:r>
      <w:r w:rsidRPr="003A557F">
        <w:rPr>
          <w:rFonts w:eastAsia="맑은 고딕"/>
          <w:b/>
          <w:sz w:val="22"/>
          <w:szCs w:val="22"/>
          <w:lang w:val="en-US" w:eastAsia="ko-KR"/>
        </w:rPr>
        <w:t xml:space="preserve">omplete message to the MN upon CPAC execution can enable to </w:t>
      </w:r>
      <w:r w:rsidRPr="00173608">
        <w:rPr>
          <w:rFonts w:eastAsia="맑은 고딕"/>
          <w:b/>
          <w:sz w:val="22"/>
          <w:szCs w:val="22"/>
          <w:lang w:val="en-US" w:eastAsia="ko-KR"/>
        </w:rPr>
        <w:t>perform on-time data forwarding</w:t>
      </w:r>
      <w:r>
        <w:rPr>
          <w:rFonts w:eastAsia="맑은 고딕"/>
          <w:b/>
          <w:sz w:val="22"/>
          <w:szCs w:val="22"/>
          <w:lang w:val="en-US" w:eastAsia="ko-KR"/>
        </w:rPr>
        <w:t>.</w:t>
      </w:r>
    </w:p>
    <w:p w:rsidR="00EA55B0" w:rsidRPr="003F0FC0" w:rsidRDefault="00EA55B0" w:rsidP="00EA55B0">
      <w:pPr>
        <w:rPr>
          <w:rFonts w:eastAsia="맑은 고딕"/>
          <w:b/>
          <w:sz w:val="22"/>
          <w:szCs w:val="22"/>
          <w:lang w:val="en-US" w:eastAsia="ko-KR"/>
        </w:rPr>
      </w:pPr>
      <w:r w:rsidRPr="00854D3C">
        <w:rPr>
          <w:rFonts w:eastAsia="맑은 고딕" w:hint="eastAsia"/>
          <w:b/>
          <w:sz w:val="22"/>
          <w:szCs w:val="22"/>
          <w:lang w:val="en-US" w:eastAsia="ko-KR"/>
        </w:rPr>
        <w:t xml:space="preserve">Observation </w:t>
      </w:r>
      <w:r>
        <w:rPr>
          <w:rFonts w:eastAsia="맑은 고딕"/>
          <w:b/>
          <w:sz w:val="22"/>
          <w:szCs w:val="22"/>
          <w:lang w:val="en-US" w:eastAsia="ko-KR"/>
        </w:rPr>
        <w:t>6</w:t>
      </w:r>
      <w:r w:rsidRPr="00854D3C">
        <w:rPr>
          <w:rFonts w:eastAsia="맑은 고딕" w:hint="eastAsia"/>
          <w:b/>
          <w:sz w:val="22"/>
          <w:szCs w:val="22"/>
          <w:lang w:val="en-US" w:eastAsia="ko-KR"/>
        </w:rPr>
        <w:t xml:space="preserve">: </w:t>
      </w:r>
      <w:r>
        <w:rPr>
          <w:rFonts w:eastAsia="맑은 고딕"/>
          <w:b/>
          <w:sz w:val="22"/>
          <w:szCs w:val="22"/>
          <w:lang w:val="en-US" w:eastAsia="ko-KR"/>
        </w:rPr>
        <w:t>A</w:t>
      </w:r>
      <w:r w:rsidRPr="003F0FC0">
        <w:rPr>
          <w:rFonts w:eastAsia="맑은 고딕"/>
          <w:b/>
          <w:sz w:val="22"/>
          <w:szCs w:val="22"/>
          <w:lang w:val="en-US" w:eastAsia="ko-KR"/>
        </w:rPr>
        <w:t>n indication from the UE to the source</w:t>
      </w:r>
      <w:r>
        <w:rPr>
          <w:rFonts w:eastAsia="맑은 고딕"/>
          <w:b/>
          <w:sz w:val="22"/>
          <w:szCs w:val="22"/>
          <w:lang w:val="en-US" w:eastAsia="ko-KR"/>
        </w:rPr>
        <w:t xml:space="preserve"> cell</w:t>
      </w:r>
      <w:r w:rsidRPr="003F0FC0">
        <w:rPr>
          <w:rFonts w:eastAsia="맑은 고딕"/>
          <w:b/>
          <w:sz w:val="22"/>
          <w:szCs w:val="22"/>
          <w:lang w:val="en-US" w:eastAsia="ko-KR"/>
        </w:rPr>
        <w:t xml:space="preserve"> upon CHO execution can be used as a mechanism for resource reservation upon CHO execution in Option 2a</w:t>
      </w:r>
      <w:r>
        <w:rPr>
          <w:rFonts w:eastAsia="맑은 고딕"/>
          <w:b/>
          <w:sz w:val="22"/>
          <w:szCs w:val="22"/>
          <w:lang w:val="en-US" w:eastAsia="ko-KR"/>
        </w:rPr>
        <w:t xml:space="preserve"> and it can</w:t>
      </w:r>
      <w:r w:rsidRPr="003F0FC0">
        <w:rPr>
          <w:rFonts w:eastAsia="맑은 고딕"/>
          <w:b/>
          <w:sz w:val="22"/>
          <w:szCs w:val="22"/>
          <w:lang w:val="en-US" w:eastAsia="ko-KR"/>
        </w:rPr>
        <w:t xml:space="preserve"> enable to waive the </w:t>
      </w:r>
      <w:r w:rsidRPr="00FD1363">
        <w:rPr>
          <w:rFonts w:eastAsia="맑은 고딕"/>
          <w:b/>
          <w:sz w:val="22"/>
          <w:szCs w:val="22"/>
          <w:lang w:val="en-US" w:eastAsia="ko-KR"/>
        </w:rPr>
        <w:t xml:space="preserve">‘strict’ </w:t>
      </w:r>
      <w:r w:rsidRPr="003F0FC0">
        <w:rPr>
          <w:rFonts w:eastAsia="맑은 고딕"/>
          <w:b/>
          <w:sz w:val="22"/>
          <w:szCs w:val="22"/>
          <w:lang w:val="en-US" w:eastAsia="ko-KR"/>
        </w:rPr>
        <w:t>resource reservation at the time of CHO preparation and perform on-ti</w:t>
      </w:r>
      <w:bookmarkStart w:id="0" w:name="_GoBack"/>
      <w:bookmarkEnd w:id="0"/>
      <w:r w:rsidRPr="003F0FC0">
        <w:rPr>
          <w:rFonts w:eastAsia="맑은 고딕"/>
          <w:b/>
          <w:sz w:val="22"/>
          <w:szCs w:val="22"/>
          <w:lang w:val="en-US" w:eastAsia="ko-KR"/>
        </w:rPr>
        <w:t>me data forwarding.</w:t>
      </w:r>
    </w:p>
    <w:p w:rsidR="00740968" w:rsidRPr="00F57924" w:rsidRDefault="00740968" w:rsidP="00740968">
      <w:pPr>
        <w:rPr>
          <w:rFonts w:eastAsia="맑은 고딕"/>
          <w:sz w:val="22"/>
          <w:szCs w:val="22"/>
          <w:lang w:eastAsia="ko-KR"/>
        </w:rPr>
      </w:pPr>
      <w:r w:rsidRPr="00F57924">
        <w:rPr>
          <w:rFonts w:eastAsia="맑은 고딕"/>
          <w:sz w:val="22"/>
          <w:szCs w:val="22"/>
          <w:lang w:eastAsia="ko-KR"/>
        </w:rPr>
        <w:t xml:space="preserve">Based on the </w:t>
      </w:r>
      <w:r>
        <w:rPr>
          <w:rFonts w:eastAsia="맑은 고딕"/>
          <w:sz w:val="22"/>
          <w:szCs w:val="22"/>
          <w:lang w:eastAsia="ko-KR"/>
        </w:rPr>
        <w:t>discussion</w:t>
      </w:r>
      <w:r w:rsidRPr="00F57924">
        <w:rPr>
          <w:rFonts w:eastAsia="맑은 고딕"/>
          <w:sz w:val="22"/>
          <w:szCs w:val="22"/>
          <w:lang w:eastAsia="ko-KR"/>
        </w:rPr>
        <w:t xml:space="preserve"> in </w:t>
      </w:r>
      <w:r>
        <w:rPr>
          <w:rFonts w:eastAsia="맑은 고딕"/>
          <w:sz w:val="22"/>
          <w:szCs w:val="22"/>
          <w:lang w:eastAsia="ko-KR"/>
        </w:rPr>
        <w:t>S</w:t>
      </w:r>
      <w:r w:rsidRPr="00F57924">
        <w:rPr>
          <w:rFonts w:eastAsia="맑은 고딕"/>
          <w:sz w:val="22"/>
          <w:szCs w:val="22"/>
          <w:lang w:eastAsia="ko-KR"/>
        </w:rPr>
        <w:t>ection 2</w:t>
      </w:r>
      <w:r>
        <w:rPr>
          <w:rFonts w:eastAsia="맑은 고딕"/>
          <w:sz w:val="22"/>
          <w:szCs w:val="22"/>
          <w:lang w:eastAsia="ko-KR"/>
        </w:rPr>
        <w:t>,</w:t>
      </w:r>
      <w:r w:rsidRPr="00F57924">
        <w:rPr>
          <w:rFonts w:eastAsia="맑은 고딕"/>
          <w:sz w:val="22"/>
          <w:szCs w:val="22"/>
          <w:lang w:eastAsia="ko-KR"/>
        </w:rPr>
        <w:t xml:space="preserve"> we propose the following:</w:t>
      </w:r>
    </w:p>
    <w:p w:rsidR="00FB5A98" w:rsidRDefault="00740968" w:rsidP="00740968">
      <w:pPr>
        <w:rPr>
          <w:rFonts w:eastAsia="맑은 고딕"/>
          <w:b/>
          <w:sz w:val="22"/>
          <w:szCs w:val="22"/>
          <w:lang w:val="en-US" w:eastAsia="ko-KR"/>
        </w:rPr>
      </w:pPr>
      <w:r w:rsidRPr="000F1FAC">
        <w:rPr>
          <w:rFonts w:eastAsia="맑은 고딕" w:hint="eastAsia"/>
          <w:b/>
          <w:sz w:val="22"/>
          <w:szCs w:val="22"/>
          <w:lang w:val="en-US" w:eastAsia="ko-KR"/>
        </w:rPr>
        <w:t xml:space="preserve">Proposal </w:t>
      </w:r>
      <w:r>
        <w:rPr>
          <w:rFonts w:eastAsia="맑은 고딕"/>
          <w:b/>
          <w:sz w:val="22"/>
          <w:szCs w:val="22"/>
          <w:lang w:val="en-US" w:eastAsia="ko-KR"/>
        </w:rPr>
        <w:t>1</w:t>
      </w:r>
      <w:r w:rsidRPr="000F1FAC">
        <w:rPr>
          <w:rFonts w:eastAsia="맑은 고딕" w:hint="eastAsia"/>
          <w:b/>
          <w:sz w:val="22"/>
          <w:szCs w:val="22"/>
          <w:lang w:val="en-US" w:eastAsia="ko-KR"/>
        </w:rPr>
        <w:t xml:space="preserve">: </w:t>
      </w:r>
      <w:r w:rsidR="00FB5A98" w:rsidRPr="00FB5A98">
        <w:rPr>
          <w:rFonts w:eastAsia="맑은 고딕"/>
          <w:b/>
          <w:sz w:val="22"/>
          <w:szCs w:val="22"/>
          <w:lang w:val="en-US" w:eastAsia="ko-KR"/>
        </w:rPr>
        <w:t xml:space="preserve">RAN2 is requested </w:t>
      </w:r>
      <w:r w:rsidR="00FB5A98">
        <w:rPr>
          <w:rFonts w:eastAsia="맑은 고딕"/>
          <w:b/>
          <w:sz w:val="22"/>
          <w:szCs w:val="22"/>
          <w:lang w:val="en-US" w:eastAsia="ko-KR"/>
        </w:rPr>
        <w:t xml:space="preserve">to further consider </w:t>
      </w:r>
      <w:r w:rsidR="00FB5A98" w:rsidRPr="00FB5A98">
        <w:rPr>
          <w:rFonts w:eastAsia="맑은 고딕"/>
          <w:b/>
          <w:sz w:val="22"/>
          <w:szCs w:val="22"/>
          <w:lang w:val="en-US" w:eastAsia="ko-KR"/>
        </w:rPr>
        <w:t>“bye” message from UE to the source cell for CHO to facilitate the resource optimization for CHO and alleviate a big burden to deploy the CHO</w:t>
      </w:r>
      <w:r w:rsidR="00FB5A98">
        <w:rPr>
          <w:rFonts w:eastAsia="맑은 고딕"/>
          <w:b/>
          <w:sz w:val="22"/>
          <w:szCs w:val="22"/>
          <w:lang w:val="en-US" w:eastAsia="ko-KR"/>
        </w:rPr>
        <w:t>.</w:t>
      </w:r>
    </w:p>
    <w:p w:rsidR="00895C9B" w:rsidRPr="009E1EF1" w:rsidRDefault="008C2A42" w:rsidP="00895C9B">
      <w:pPr>
        <w:pStyle w:val="1"/>
        <w:rPr>
          <w:rFonts w:eastAsia="맑은 고딕"/>
          <w:sz w:val="32"/>
          <w:lang w:val="en-US" w:eastAsia="ko-KR"/>
        </w:rPr>
      </w:pPr>
      <w:r>
        <w:rPr>
          <w:rFonts w:eastAsia="맑은 고딕" w:hint="eastAsia"/>
          <w:sz w:val="32"/>
          <w:lang w:val="en-US" w:eastAsia="ko-KR"/>
        </w:rPr>
        <w:t>4</w:t>
      </w:r>
      <w:r w:rsidR="00895C9B" w:rsidRPr="009E1EF1">
        <w:rPr>
          <w:rFonts w:eastAsia="맑은 고딕" w:hint="eastAsia"/>
          <w:sz w:val="32"/>
          <w:lang w:val="en-US" w:eastAsia="ko-KR"/>
        </w:rPr>
        <w:t>.</w:t>
      </w:r>
      <w:r w:rsidR="00895C9B" w:rsidRPr="009E1EF1">
        <w:rPr>
          <w:sz w:val="32"/>
          <w:lang w:val="en-US" w:eastAsia="ko-KR"/>
        </w:rPr>
        <w:t xml:space="preserve"> References</w:t>
      </w:r>
    </w:p>
    <w:bookmarkStart w:id="1" w:name="_Ref47538945"/>
    <w:p w:rsidR="007C4AD1" w:rsidRDefault="006F51E2" w:rsidP="007C4AD1">
      <w:pPr>
        <w:pStyle w:val="References"/>
        <w:spacing w:after="180"/>
        <w:ind w:left="357" w:hanging="357"/>
        <w:rPr>
          <w:rFonts w:eastAsia="맑은 고딕"/>
          <w:sz w:val="22"/>
          <w:szCs w:val="22"/>
          <w:lang w:val="en-GB" w:eastAsia="ko-KR"/>
        </w:rPr>
      </w:pPr>
      <w:r>
        <w:rPr>
          <w:rFonts w:eastAsia="맑은 고딕"/>
          <w:sz w:val="22"/>
          <w:szCs w:val="22"/>
          <w:lang w:val="en-GB" w:eastAsia="ko-KR"/>
        </w:rPr>
        <w:fldChar w:fldCharType="begin"/>
      </w:r>
      <w:r w:rsidR="00AC0105">
        <w:rPr>
          <w:rFonts w:eastAsia="맑은 고딕"/>
          <w:sz w:val="22"/>
          <w:szCs w:val="22"/>
          <w:lang w:val="en-GB" w:eastAsia="ko-KR"/>
        </w:rPr>
        <w:instrText>HYPERLINK "https://www.3gpp.org/ftp/tsg_ran/WG2_RL2/TSGR2_113-e/Docs/R2-2100592.zip"</w:instrText>
      </w:r>
      <w:r>
        <w:rPr>
          <w:rFonts w:eastAsia="맑은 고딕"/>
          <w:sz w:val="22"/>
          <w:szCs w:val="22"/>
          <w:lang w:val="en-GB" w:eastAsia="ko-KR"/>
        </w:rPr>
        <w:fldChar w:fldCharType="separate"/>
      </w:r>
      <w:r w:rsidR="00A17C50" w:rsidRPr="006F51E2">
        <w:rPr>
          <w:rStyle w:val="aa"/>
          <w:rFonts w:eastAsia="맑은 고딕"/>
          <w:sz w:val="22"/>
          <w:szCs w:val="22"/>
          <w:lang w:val="en-GB" w:eastAsia="ko-KR"/>
        </w:rPr>
        <w:t>R2-2</w:t>
      </w:r>
      <w:r w:rsidR="00DA487B" w:rsidRPr="006F51E2">
        <w:rPr>
          <w:rStyle w:val="aa"/>
          <w:rFonts w:eastAsia="맑은 고딕"/>
          <w:sz w:val="22"/>
          <w:szCs w:val="22"/>
          <w:lang w:val="en-GB" w:eastAsia="ko-KR"/>
        </w:rPr>
        <w:t>1</w:t>
      </w:r>
      <w:r w:rsidR="00A17C50" w:rsidRPr="006F51E2">
        <w:rPr>
          <w:rStyle w:val="aa"/>
          <w:rFonts w:eastAsia="맑은 고딕"/>
          <w:sz w:val="22"/>
          <w:szCs w:val="22"/>
          <w:lang w:val="en-GB" w:eastAsia="ko-KR"/>
        </w:rPr>
        <w:t>0</w:t>
      </w:r>
      <w:r>
        <w:rPr>
          <w:rStyle w:val="aa"/>
          <w:rFonts w:eastAsia="맑은 고딕"/>
          <w:sz w:val="22"/>
          <w:szCs w:val="22"/>
          <w:lang w:val="en-GB" w:eastAsia="ko-KR"/>
        </w:rPr>
        <w:t>0</w:t>
      </w:r>
      <w:r w:rsidRPr="006F51E2">
        <w:rPr>
          <w:rStyle w:val="aa"/>
          <w:rFonts w:eastAsia="맑은 고딕"/>
          <w:sz w:val="22"/>
          <w:szCs w:val="22"/>
          <w:lang w:val="en-GB" w:eastAsia="ko-KR"/>
        </w:rPr>
        <w:t>592</w:t>
      </w:r>
      <w:r>
        <w:rPr>
          <w:rFonts w:eastAsia="맑은 고딕"/>
          <w:sz w:val="22"/>
          <w:szCs w:val="22"/>
          <w:lang w:val="en-GB" w:eastAsia="ko-KR"/>
        </w:rPr>
        <w:fldChar w:fldCharType="end"/>
      </w:r>
      <w:r w:rsidR="00A17C50">
        <w:rPr>
          <w:rFonts w:eastAsia="맑은 고딕"/>
          <w:sz w:val="22"/>
          <w:szCs w:val="22"/>
          <w:lang w:val="en-GB" w:eastAsia="ko-KR"/>
        </w:rPr>
        <w:t xml:space="preserve">, </w:t>
      </w:r>
      <w:r w:rsidR="00DA487B" w:rsidRPr="00DA487B">
        <w:rPr>
          <w:rFonts w:eastAsia="맑은 고딕"/>
          <w:sz w:val="22"/>
          <w:szCs w:val="22"/>
          <w:lang w:val="en-GB" w:eastAsia="ko-KR"/>
        </w:rPr>
        <w:t>[Post112-e][066][eIAB] Topology Adaptation (QC)</w:t>
      </w:r>
      <w:r w:rsidR="007C4AD1" w:rsidRPr="00B9760E">
        <w:rPr>
          <w:rFonts w:eastAsia="맑은 고딕"/>
          <w:sz w:val="22"/>
          <w:szCs w:val="22"/>
          <w:lang w:val="en-GB" w:eastAsia="ko-KR"/>
        </w:rPr>
        <w:t xml:space="preserve">, </w:t>
      </w:r>
      <w:r w:rsidR="00DA487B" w:rsidRPr="00DA487B">
        <w:rPr>
          <w:rFonts w:eastAsia="맑은 고딕"/>
          <w:sz w:val="22"/>
          <w:szCs w:val="22"/>
          <w:lang w:val="en-GB" w:eastAsia="ko-KR"/>
        </w:rPr>
        <w:t>Qualcomm Incorporated</w:t>
      </w:r>
      <w:r w:rsidR="00A17C50">
        <w:rPr>
          <w:rFonts w:eastAsia="맑은 고딕"/>
          <w:sz w:val="22"/>
          <w:szCs w:val="22"/>
          <w:lang w:val="en-GB" w:eastAsia="ko-KR"/>
        </w:rPr>
        <w:t xml:space="preserve">, </w:t>
      </w:r>
      <w:r w:rsidR="007C4AD1" w:rsidRPr="00B9760E">
        <w:rPr>
          <w:rFonts w:eastAsia="맑은 고딕"/>
          <w:sz w:val="22"/>
          <w:szCs w:val="22"/>
          <w:lang w:val="en-GB" w:eastAsia="ko-KR"/>
        </w:rPr>
        <w:t>RAN</w:t>
      </w:r>
      <w:r w:rsidR="007C4AD1">
        <w:rPr>
          <w:rFonts w:eastAsia="맑은 고딕"/>
          <w:sz w:val="22"/>
          <w:szCs w:val="22"/>
          <w:lang w:val="en-GB" w:eastAsia="ko-KR"/>
        </w:rPr>
        <w:t>2</w:t>
      </w:r>
      <w:r w:rsidR="007C4AD1" w:rsidRPr="00B9760E">
        <w:rPr>
          <w:rFonts w:eastAsia="맑은 고딕"/>
          <w:sz w:val="22"/>
          <w:szCs w:val="22"/>
          <w:lang w:val="en-GB" w:eastAsia="ko-KR"/>
        </w:rPr>
        <w:t>#</w:t>
      </w:r>
      <w:r w:rsidR="007C4AD1">
        <w:rPr>
          <w:rFonts w:eastAsia="맑은 고딕"/>
          <w:sz w:val="22"/>
          <w:szCs w:val="22"/>
          <w:lang w:val="en-GB" w:eastAsia="ko-KR"/>
        </w:rPr>
        <w:t>1</w:t>
      </w:r>
      <w:r w:rsidR="00A17C50">
        <w:rPr>
          <w:rFonts w:eastAsia="맑은 고딕"/>
          <w:sz w:val="22"/>
          <w:szCs w:val="22"/>
          <w:lang w:val="en-GB" w:eastAsia="ko-KR"/>
        </w:rPr>
        <w:t>1</w:t>
      </w:r>
      <w:r w:rsidR="00DA487B">
        <w:rPr>
          <w:rFonts w:eastAsia="맑은 고딕"/>
          <w:sz w:val="22"/>
          <w:szCs w:val="22"/>
          <w:lang w:val="en-GB" w:eastAsia="ko-KR"/>
        </w:rPr>
        <w:t>3</w:t>
      </w:r>
      <w:bookmarkEnd w:id="1"/>
      <w:r w:rsidR="00281B37">
        <w:rPr>
          <w:rFonts w:eastAsia="맑은 고딕"/>
          <w:sz w:val="22"/>
          <w:szCs w:val="22"/>
          <w:lang w:val="en-GB" w:eastAsia="ko-KR"/>
        </w:rPr>
        <w:t>e</w:t>
      </w:r>
    </w:p>
    <w:bookmarkStart w:id="2" w:name="_Ref61454692"/>
    <w:p w:rsidR="00DA487B" w:rsidRDefault="00A950FF" w:rsidP="007C4AD1">
      <w:pPr>
        <w:pStyle w:val="References"/>
        <w:spacing w:after="180"/>
        <w:ind w:left="357" w:hanging="357"/>
        <w:rPr>
          <w:rFonts w:eastAsia="맑은 고딕"/>
          <w:sz w:val="22"/>
          <w:szCs w:val="22"/>
          <w:lang w:val="en-GB" w:eastAsia="ko-KR"/>
        </w:rPr>
      </w:pPr>
      <w:r>
        <w:fldChar w:fldCharType="begin"/>
      </w:r>
      <w:r>
        <w:instrText xml:space="preserve"> HYPERLINK "https://www.3gpp.org/ftp/tsg_ran/WG3_Iu/TSGR3_110-e/Docs/R3-207035.zip" </w:instrText>
      </w:r>
      <w:r>
        <w:fldChar w:fldCharType="separate"/>
      </w:r>
      <w:r w:rsidR="00DA487B" w:rsidRPr="00DA487B">
        <w:rPr>
          <w:rStyle w:val="aa"/>
          <w:rFonts w:eastAsia="맑은 고딕"/>
          <w:sz w:val="22"/>
          <w:szCs w:val="22"/>
          <w:lang w:val="en-GB" w:eastAsia="ko-KR"/>
        </w:rPr>
        <w:t>R3-207035</w:t>
      </w:r>
      <w:r w:rsidR="00DA487B">
        <w:rPr>
          <w:rFonts w:eastAsia="맑은 고딕"/>
          <w:sz w:val="22"/>
          <w:szCs w:val="22"/>
          <w:lang w:val="en-GB" w:eastAsia="ko-KR"/>
        </w:rPr>
        <w:t xml:space="preserve">, </w:t>
      </w:r>
      <w:r>
        <w:rPr>
          <w:rFonts w:eastAsia="맑은 고딕"/>
          <w:sz w:val="22"/>
          <w:szCs w:val="22"/>
          <w:lang w:val="en-GB" w:eastAsia="ko-KR"/>
        </w:rPr>
        <w:fldChar w:fldCharType="end"/>
      </w:r>
      <w:r w:rsidR="00DA487B" w:rsidRPr="00DA487B">
        <w:rPr>
          <w:rFonts w:eastAsia="맑은 고딕"/>
          <w:sz w:val="22"/>
          <w:szCs w:val="22"/>
          <w:lang w:val="en-GB" w:eastAsia="ko-KR"/>
        </w:rPr>
        <w:t>CB: # 1012_SONMDT_MobEnh - Summary of email discussion</w:t>
      </w:r>
      <w:r w:rsidR="00DA487B">
        <w:rPr>
          <w:rFonts w:eastAsia="맑은 고딕"/>
          <w:sz w:val="22"/>
          <w:szCs w:val="22"/>
          <w:lang w:val="en-GB" w:eastAsia="ko-KR"/>
        </w:rPr>
        <w:t xml:space="preserve">, </w:t>
      </w:r>
      <w:r w:rsidR="00DA487B" w:rsidRPr="00DA487B">
        <w:rPr>
          <w:rFonts w:eastAsia="맑은 고딕"/>
          <w:sz w:val="22"/>
          <w:szCs w:val="22"/>
          <w:lang w:val="en-GB" w:eastAsia="ko-KR"/>
        </w:rPr>
        <w:t xml:space="preserve">Lenovo </w:t>
      </w:r>
      <w:r w:rsidR="00DA487B">
        <w:rPr>
          <w:rFonts w:eastAsia="맑은 고딕"/>
          <w:sz w:val="22"/>
          <w:szCs w:val="22"/>
          <w:lang w:val="en-GB" w:eastAsia="ko-KR"/>
        </w:rPr>
        <w:t>–</w:t>
      </w:r>
      <w:r w:rsidR="00DA487B" w:rsidRPr="00DA487B">
        <w:rPr>
          <w:rFonts w:eastAsia="맑은 고딕"/>
          <w:sz w:val="22"/>
          <w:szCs w:val="22"/>
          <w:lang w:val="en-GB" w:eastAsia="ko-KR"/>
        </w:rPr>
        <w:t xml:space="preserve"> moderator</w:t>
      </w:r>
      <w:r w:rsidR="00DA487B">
        <w:rPr>
          <w:rFonts w:eastAsia="맑은 고딕"/>
          <w:sz w:val="22"/>
          <w:szCs w:val="22"/>
          <w:lang w:val="en-GB" w:eastAsia="ko-KR"/>
        </w:rPr>
        <w:t>, RAN3#110e</w:t>
      </w:r>
      <w:bookmarkEnd w:id="2"/>
    </w:p>
    <w:bookmarkStart w:id="3" w:name="_Ref61455674"/>
    <w:p w:rsidR="002A148F" w:rsidRDefault="002A148F" w:rsidP="002A148F">
      <w:pPr>
        <w:pStyle w:val="References"/>
        <w:spacing w:after="180"/>
        <w:ind w:left="357" w:hanging="357"/>
        <w:rPr>
          <w:rFonts w:eastAsia="맑은 고딕"/>
          <w:sz w:val="22"/>
          <w:szCs w:val="22"/>
          <w:lang w:val="en-GB" w:eastAsia="ko-KR"/>
        </w:rPr>
      </w:pPr>
      <w:r>
        <w:fldChar w:fldCharType="begin"/>
      </w:r>
      <w:r>
        <w:instrText>HYPERLINK "https://www.3gpp.org/ftp/tsg_ran/WG3_Iu/TSGR3_110-e/Docs/R3-206518.zip"</w:instrText>
      </w:r>
      <w:r>
        <w:fldChar w:fldCharType="separate"/>
      </w:r>
      <w:r w:rsidRPr="00DA487B">
        <w:rPr>
          <w:rStyle w:val="aa"/>
          <w:rFonts w:eastAsia="맑은 고딕"/>
          <w:sz w:val="22"/>
          <w:szCs w:val="22"/>
          <w:lang w:val="en-GB" w:eastAsia="ko-KR"/>
        </w:rPr>
        <w:t>R3-20</w:t>
      </w:r>
      <w:r>
        <w:rPr>
          <w:rStyle w:val="aa"/>
          <w:rFonts w:eastAsia="맑은 고딕"/>
          <w:sz w:val="22"/>
          <w:szCs w:val="22"/>
          <w:lang w:val="en-GB" w:eastAsia="ko-KR"/>
        </w:rPr>
        <w:t>6518</w:t>
      </w:r>
      <w:r>
        <w:rPr>
          <w:rFonts w:eastAsia="맑은 고딕"/>
          <w:sz w:val="22"/>
          <w:szCs w:val="22"/>
          <w:lang w:val="en-GB" w:eastAsia="ko-KR"/>
        </w:rPr>
        <w:t xml:space="preserve">, </w:t>
      </w:r>
      <w:r>
        <w:rPr>
          <w:rFonts w:eastAsia="맑은 고딕"/>
          <w:sz w:val="22"/>
          <w:szCs w:val="22"/>
          <w:lang w:val="en-GB" w:eastAsia="ko-KR"/>
        </w:rPr>
        <w:fldChar w:fldCharType="end"/>
      </w:r>
      <w:r w:rsidRPr="002A148F">
        <w:rPr>
          <w:rFonts w:ascii="Arial" w:eastAsia="MS Mincho" w:hAnsi="Arial"/>
          <w:sz w:val="20"/>
          <w:szCs w:val="24"/>
          <w:lang w:val="en-GB" w:eastAsia="en-GB"/>
        </w:rPr>
        <w:t xml:space="preserve"> </w:t>
      </w:r>
      <w:r w:rsidRPr="002A148F">
        <w:rPr>
          <w:rFonts w:eastAsia="맑은 고딕"/>
          <w:sz w:val="22"/>
          <w:szCs w:val="22"/>
          <w:lang w:val="en-GB" w:eastAsia="ko-KR"/>
        </w:rPr>
        <w:t>(TP for SON BL CR for TS 38.300): Mobility Robustness Optimization for Conditional Handover</w:t>
      </w:r>
      <w:r>
        <w:rPr>
          <w:rFonts w:eastAsia="맑은 고딕"/>
          <w:sz w:val="22"/>
          <w:szCs w:val="22"/>
          <w:lang w:val="en-GB" w:eastAsia="ko-KR"/>
        </w:rPr>
        <w:t xml:space="preserve">, </w:t>
      </w:r>
      <w:r w:rsidRPr="002A148F">
        <w:rPr>
          <w:rFonts w:eastAsia="맑은 고딕"/>
          <w:sz w:val="22"/>
          <w:szCs w:val="22"/>
          <w:lang w:val="en-GB" w:eastAsia="ko-KR"/>
        </w:rPr>
        <w:t>Ericsson</w:t>
      </w:r>
      <w:r>
        <w:rPr>
          <w:rFonts w:eastAsia="맑은 고딕"/>
          <w:sz w:val="22"/>
          <w:szCs w:val="22"/>
          <w:lang w:val="en-GB" w:eastAsia="ko-KR"/>
        </w:rPr>
        <w:t>, RAN3#110e</w:t>
      </w:r>
      <w:bookmarkEnd w:id="3"/>
    </w:p>
    <w:bookmarkStart w:id="4" w:name="_Ref61530469"/>
    <w:p w:rsidR="00EE5F43" w:rsidRPr="00EE5F43" w:rsidRDefault="005408F2" w:rsidP="00EE5F43">
      <w:pPr>
        <w:pStyle w:val="References"/>
        <w:spacing w:after="180"/>
        <w:ind w:left="357" w:hanging="357"/>
        <w:rPr>
          <w:rFonts w:eastAsia="맑은 고딕"/>
          <w:sz w:val="22"/>
          <w:szCs w:val="22"/>
          <w:lang w:val="en-GB" w:eastAsia="ko-KR"/>
        </w:rPr>
      </w:pPr>
      <w:r>
        <w:fldChar w:fldCharType="begin"/>
      </w:r>
      <w:r>
        <w:instrText xml:space="preserve"> HYPERLINK "https://www.3gpp.org/ftp/tsg_ran/WG2_RL2/TSGR2_104/Docs/R2-1817687.zip" </w:instrText>
      </w:r>
      <w:r>
        <w:fldChar w:fldCharType="separate"/>
      </w:r>
      <w:r w:rsidR="00EE5F43" w:rsidRPr="00EE5F43">
        <w:rPr>
          <w:rStyle w:val="aa"/>
          <w:rFonts w:eastAsia="맑은 고딕"/>
          <w:sz w:val="22"/>
          <w:szCs w:val="22"/>
          <w:lang w:val="en-GB" w:eastAsia="ko-KR"/>
        </w:rPr>
        <w:t>R2-1817687</w:t>
      </w:r>
      <w:r>
        <w:rPr>
          <w:rStyle w:val="aa"/>
          <w:rFonts w:eastAsia="맑은 고딕"/>
          <w:sz w:val="22"/>
          <w:szCs w:val="22"/>
          <w:lang w:val="en-GB" w:eastAsia="ko-KR"/>
        </w:rPr>
        <w:fldChar w:fldCharType="end"/>
      </w:r>
      <w:r w:rsidR="00EE5F43" w:rsidRPr="00EE5F43">
        <w:rPr>
          <w:rFonts w:eastAsia="맑은 고딕"/>
          <w:sz w:val="22"/>
          <w:szCs w:val="22"/>
          <w:lang w:val="en-GB" w:eastAsia="ko-KR"/>
        </w:rPr>
        <w:t>,</w:t>
      </w:r>
      <w:r w:rsidR="00EE5F43" w:rsidRPr="00EE5F43">
        <w:rPr>
          <w:rFonts w:eastAsia="맑은 고딕"/>
          <w:sz w:val="22"/>
          <w:szCs w:val="22"/>
          <w:lang w:val="en-GB" w:eastAsia="ko-KR"/>
        </w:rPr>
        <w:tab/>
        <w:t>Performance of Conditional Handover – simulation results</w:t>
      </w:r>
      <w:r w:rsidR="00EE5F43">
        <w:rPr>
          <w:rFonts w:eastAsia="맑은 고딕"/>
          <w:sz w:val="22"/>
          <w:szCs w:val="22"/>
          <w:lang w:val="en-GB" w:eastAsia="ko-KR"/>
        </w:rPr>
        <w:t xml:space="preserve">, </w:t>
      </w:r>
      <w:r w:rsidR="00EE5F43" w:rsidRPr="00EE5F43">
        <w:rPr>
          <w:rFonts w:eastAsia="맑은 고딕"/>
          <w:sz w:val="22"/>
          <w:szCs w:val="22"/>
          <w:lang w:val="en-GB" w:eastAsia="ko-KR"/>
        </w:rPr>
        <w:t>Nokia, Nokia Shanghai Bell</w:t>
      </w:r>
      <w:r w:rsidR="00EE5F43">
        <w:rPr>
          <w:rFonts w:eastAsia="맑은 고딕"/>
          <w:sz w:val="22"/>
          <w:szCs w:val="22"/>
          <w:lang w:val="en-GB" w:eastAsia="ko-KR"/>
        </w:rPr>
        <w:t>, RAN2#104</w:t>
      </w:r>
      <w:bookmarkEnd w:id="4"/>
    </w:p>
    <w:bookmarkStart w:id="5" w:name="_Ref61532312"/>
    <w:p w:rsidR="004F4DEC" w:rsidRPr="004F4DEC" w:rsidRDefault="005408F2" w:rsidP="00AD63D9">
      <w:pPr>
        <w:pStyle w:val="References"/>
        <w:spacing w:after="180"/>
        <w:ind w:left="357" w:hanging="357"/>
        <w:rPr>
          <w:rFonts w:eastAsia="맑은 고딕"/>
          <w:bCs/>
          <w:sz w:val="22"/>
          <w:szCs w:val="22"/>
          <w:lang w:val="en-GB" w:eastAsia="ko-KR"/>
        </w:rPr>
      </w:pPr>
      <w:r>
        <w:fldChar w:fldCharType="begin"/>
      </w:r>
      <w:r>
        <w:instrText xml:space="preserve"> HYPERLINK "https://www.3gpp.org/ftp/tsg_ran/WG3_Iu/TSGR3_107_e/Docs/R3-200219.zip" </w:instrText>
      </w:r>
      <w:r>
        <w:fldChar w:fldCharType="separate"/>
      </w:r>
      <w:r w:rsidR="004F4DEC" w:rsidRPr="004F4DEC">
        <w:rPr>
          <w:rStyle w:val="aa"/>
          <w:rFonts w:eastAsia="맑은 고딕"/>
          <w:bCs/>
          <w:sz w:val="22"/>
          <w:szCs w:val="22"/>
          <w:lang w:val="en-GB" w:eastAsia="ko-KR"/>
        </w:rPr>
        <w:t>R3-200219</w:t>
      </w:r>
      <w:r>
        <w:rPr>
          <w:rStyle w:val="aa"/>
          <w:rFonts w:eastAsia="맑은 고딕"/>
          <w:bCs/>
          <w:sz w:val="22"/>
          <w:szCs w:val="22"/>
          <w:lang w:val="en-GB" w:eastAsia="ko-KR"/>
        </w:rPr>
        <w:fldChar w:fldCharType="end"/>
      </w:r>
      <w:r w:rsidR="004F4DEC">
        <w:rPr>
          <w:rFonts w:eastAsia="맑은 고딕"/>
          <w:bCs/>
          <w:sz w:val="22"/>
          <w:szCs w:val="22"/>
          <w:lang w:val="en-GB" w:eastAsia="ko-KR"/>
        </w:rPr>
        <w:t xml:space="preserve">, </w:t>
      </w:r>
      <w:r w:rsidR="004F4DEC" w:rsidRPr="004F4DEC">
        <w:rPr>
          <w:rFonts w:eastAsia="맑은 고딕"/>
          <w:bCs/>
          <w:sz w:val="22"/>
          <w:szCs w:val="22"/>
          <w:lang w:val="en-GB" w:eastAsia="ko-KR"/>
        </w:rPr>
        <w:t xml:space="preserve">Solutions to avoid overload due to CHO, Nokia, </w:t>
      </w:r>
      <w:r w:rsidR="004F4DEC" w:rsidRPr="004F4DEC">
        <w:rPr>
          <w:rFonts w:eastAsia="맑은 고딕" w:hint="eastAsia"/>
          <w:bCs/>
          <w:sz w:val="22"/>
          <w:szCs w:val="22"/>
          <w:lang w:val="en-GB" w:eastAsia="ko-KR"/>
        </w:rPr>
        <w:t>Nokia</w:t>
      </w:r>
      <w:r w:rsidR="004F4DEC" w:rsidRPr="004F4DEC">
        <w:rPr>
          <w:rFonts w:eastAsia="맑은 고딕"/>
          <w:bCs/>
          <w:sz w:val="22"/>
          <w:szCs w:val="22"/>
          <w:lang w:val="en-GB" w:eastAsia="ko-KR"/>
        </w:rPr>
        <w:t xml:space="preserve"> Shanghai Bell, Vodafone, British Telecom, RAN3#107e</w:t>
      </w:r>
      <w:bookmarkEnd w:id="5"/>
    </w:p>
    <w:p w:rsidR="00A510DC" w:rsidRPr="00A510DC" w:rsidRDefault="00A510DC" w:rsidP="00AD63D9">
      <w:pPr>
        <w:pStyle w:val="References"/>
        <w:spacing w:after="180"/>
        <w:ind w:left="357" w:hanging="357"/>
        <w:rPr>
          <w:rFonts w:eastAsia="맑은 고딕"/>
          <w:sz w:val="22"/>
          <w:szCs w:val="22"/>
          <w:lang w:val="en-GB" w:eastAsia="ko-KR"/>
        </w:rPr>
      </w:pPr>
      <w:bookmarkStart w:id="6" w:name="_Ref61532431"/>
      <w:r w:rsidRPr="00A510DC">
        <w:rPr>
          <w:rFonts w:eastAsia="맑은 고딕" w:hint="eastAsia"/>
          <w:sz w:val="22"/>
          <w:szCs w:val="22"/>
          <w:lang w:val="en-GB" w:eastAsia="ko-KR"/>
        </w:rPr>
        <w:t xml:space="preserve">TS 38.423, </w:t>
      </w:r>
      <w:r w:rsidRPr="00A510DC">
        <w:rPr>
          <w:rFonts w:eastAsia="맑은 고딕"/>
          <w:sz w:val="22"/>
          <w:szCs w:val="22"/>
          <w:lang w:val="en-GB" w:eastAsia="ko-KR"/>
        </w:rPr>
        <w:t>NG-RAN; Xn application protocol (XnAP)</w:t>
      </w:r>
      <w:bookmarkEnd w:id="6"/>
    </w:p>
    <w:bookmarkStart w:id="7" w:name="_Ref61537689"/>
    <w:p w:rsidR="004F4DEC" w:rsidRDefault="005408F2" w:rsidP="00D32075">
      <w:pPr>
        <w:pStyle w:val="References"/>
        <w:spacing w:after="180"/>
        <w:ind w:left="357" w:hanging="357"/>
        <w:rPr>
          <w:rFonts w:eastAsia="맑은 고딕"/>
          <w:sz w:val="22"/>
          <w:szCs w:val="22"/>
          <w:lang w:val="en-GB" w:eastAsia="ko-KR"/>
        </w:rPr>
      </w:pPr>
      <w:r>
        <w:fldChar w:fldCharType="begin"/>
      </w:r>
      <w:r>
        <w:instrText xml:space="preserve"> HYPERLINK "https://www.3gpp.org/ftp/tsg_ran/WG2_RL2/TSGR2_107bis/Docs/R2-1912297.zip" </w:instrText>
      </w:r>
      <w:r>
        <w:fldChar w:fldCharType="separate"/>
      </w:r>
      <w:r w:rsidR="00AA51C5" w:rsidRPr="00AA51C5">
        <w:rPr>
          <w:rStyle w:val="aa"/>
          <w:rFonts w:eastAsia="맑은 고딕"/>
          <w:sz w:val="22"/>
          <w:szCs w:val="22"/>
          <w:lang w:val="en-GB" w:eastAsia="ko-KR"/>
        </w:rPr>
        <w:t>R2-1912297</w:t>
      </w:r>
      <w:r>
        <w:rPr>
          <w:rStyle w:val="aa"/>
          <w:rFonts w:eastAsia="맑은 고딕"/>
          <w:sz w:val="22"/>
          <w:szCs w:val="22"/>
          <w:lang w:val="en-GB" w:eastAsia="ko-KR"/>
        </w:rPr>
        <w:fldChar w:fldCharType="end"/>
      </w:r>
      <w:r w:rsidR="00AA51C5" w:rsidRPr="00A510DC">
        <w:rPr>
          <w:rFonts w:eastAsia="맑은 고딕"/>
          <w:sz w:val="22"/>
          <w:szCs w:val="22"/>
          <w:lang w:val="en-GB" w:eastAsia="ko-KR"/>
        </w:rPr>
        <w:t>,</w:t>
      </w:r>
      <w:r w:rsidR="00AA51C5">
        <w:rPr>
          <w:rFonts w:eastAsia="맑은 고딕"/>
          <w:sz w:val="22"/>
          <w:szCs w:val="22"/>
          <w:lang w:val="en-GB" w:eastAsia="ko-KR"/>
        </w:rPr>
        <w:t xml:space="preserve"> </w:t>
      </w:r>
      <w:r w:rsidR="00AA51C5" w:rsidRPr="00AA51C5">
        <w:rPr>
          <w:rFonts w:eastAsia="맑은 고딕"/>
          <w:sz w:val="22"/>
          <w:szCs w:val="22"/>
          <w:lang w:val="en-GB" w:eastAsia="ko-KR"/>
        </w:rPr>
        <w:t>Conditional NR PSCell addition/change procedures</w:t>
      </w:r>
      <w:r w:rsidR="00AA51C5">
        <w:rPr>
          <w:rFonts w:eastAsia="맑은 고딕"/>
          <w:sz w:val="22"/>
          <w:szCs w:val="22"/>
          <w:lang w:val="en-GB" w:eastAsia="ko-KR"/>
        </w:rPr>
        <w:t xml:space="preserve">, </w:t>
      </w:r>
      <w:r w:rsidR="00AA51C5" w:rsidRPr="00AA51C5">
        <w:rPr>
          <w:rFonts w:eastAsia="맑은 고딕"/>
          <w:sz w:val="22"/>
          <w:szCs w:val="22"/>
          <w:lang w:val="en-GB" w:eastAsia="ko-KR"/>
        </w:rPr>
        <w:t>Qualcomm Incorporated</w:t>
      </w:r>
      <w:r w:rsidR="00AA51C5">
        <w:rPr>
          <w:rFonts w:eastAsia="맑은 고딕"/>
          <w:sz w:val="22"/>
          <w:szCs w:val="22"/>
          <w:lang w:val="en-GB" w:eastAsia="ko-KR"/>
        </w:rPr>
        <w:t>, RAN2#107bis</w:t>
      </w:r>
      <w:bookmarkEnd w:id="7"/>
    </w:p>
    <w:bookmarkStart w:id="8" w:name="_Ref61537883"/>
    <w:p w:rsidR="00F15CD5" w:rsidRDefault="00AC0105" w:rsidP="00F15CD5">
      <w:pPr>
        <w:pStyle w:val="References"/>
        <w:spacing w:after="180"/>
        <w:ind w:left="357" w:hanging="357"/>
        <w:rPr>
          <w:rFonts w:eastAsia="맑은 고딕"/>
          <w:sz w:val="22"/>
          <w:szCs w:val="22"/>
          <w:lang w:val="en-GB" w:eastAsia="ko-KR"/>
        </w:rPr>
      </w:pPr>
      <w:r>
        <w:rPr>
          <w:rFonts w:eastAsia="맑은 고딕"/>
          <w:sz w:val="22"/>
          <w:szCs w:val="22"/>
          <w:lang w:val="en-GB" w:eastAsia="ko-KR"/>
        </w:rPr>
        <w:lastRenderedPageBreak/>
        <w:fldChar w:fldCharType="begin"/>
      </w:r>
      <w:r w:rsidR="003609FE">
        <w:rPr>
          <w:rFonts w:eastAsia="맑은 고딕"/>
          <w:sz w:val="22"/>
          <w:szCs w:val="22"/>
          <w:lang w:val="en-GB" w:eastAsia="ko-KR"/>
        </w:rPr>
        <w:instrText>HYPERLINK "https://www.3gpp.org/ftp/tsg_ran/WG2_RL2/TSGR2_113-e/Docs/R2-2101765.zip"</w:instrText>
      </w:r>
      <w:r w:rsidR="003609FE">
        <w:rPr>
          <w:rFonts w:eastAsia="맑은 고딕"/>
          <w:sz w:val="22"/>
          <w:szCs w:val="22"/>
          <w:lang w:val="en-GB" w:eastAsia="ko-KR"/>
        </w:rPr>
      </w:r>
      <w:r>
        <w:rPr>
          <w:rFonts w:eastAsia="맑은 고딕"/>
          <w:sz w:val="22"/>
          <w:szCs w:val="22"/>
          <w:lang w:val="en-GB" w:eastAsia="ko-KR"/>
        </w:rPr>
        <w:fldChar w:fldCharType="separate"/>
      </w:r>
      <w:r w:rsidR="00F15CD5" w:rsidRPr="00AC0105">
        <w:rPr>
          <w:rStyle w:val="aa"/>
          <w:rFonts w:eastAsia="맑은 고딕"/>
          <w:sz w:val="22"/>
          <w:szCs w:val="22"/>
          <w:lang w:val="en-GB" w:eastAsia="ko-KR"/>
        </w:rPr>
        <w:t>R2-210</w:t>
      </w:r>
      <w:r w:rsidRPr="00AC0105">
        <w:rPr>
          <w:rStyle w:val="aa"/>
          <w:rFonts w:eastAsia="맑은 고딕"/>
          <w:sz w:val="22"/>
          <w:szCs w:val="22"/>
          <w:lang w:val="en-GB" w:eastAsia="ko-KR"/>
        </w:rPr>
        <w:t>1765</w:t>
      </w:r>
      <w:r>
        <w:rPr>
          <w:rFonts w:eastAsia="맑은 고딕"/>
          <w:sz w:val="22"/>
          <w:szCs w:val="22"/>
          <w:lang w:val="en-GB" w:eastAsia="ko-KR"/>
        </w:rPr>
        <w:fldChar w:fldCharType="end"/>
      </w:r>
      <w:r w:rsidR="00F15CD5">
        <w:rPr>
          <w:rFonts w:eastAsia="맑은 고딕"/>
          <w:sz w:val="22"/>
          <w:szCs w:val="22"/>
          <w:lang w:val="en-GB" w:eastAsia="ko-KR"/>
        </w:rPr>
        <w:t xml:space="preserve">, </w:t>
      </w:r>
      <w:r w:rsidR="00F15CD5" w:rsidRPr="00F15CD5">
        <w:rPr>
          <w:rFonts w:eastAsia="맑은 고딕"/>
          <w:sz w:val="22"/>
          <w:szCs w:val="22"/>
          <w:lang w:val="en-GB" w:eastAsia="ko-KR"/>
        </w:rPr>
        <w:t>Discussion on CPAC Execution</w:t>
      </w:r>
      <w:r w:rsidR="00F15CD5" w:rsidRPr="00B9760E">
        <w:rPr>
          <w:rFonts w:eastAsia="맑은 고딕"/>
          <w:sz w:val="22"/>
          <w:szCs w:val="22"/>
          <w:lang w:val="en-GB" w:eastAsia="ko-KR"/>
        </w:rPr>
        <w:t xml:space="preserve">, </w:t>
      </w:r>
      <w:r w:rsidR="00F15CD5">
        <w:rPr>
          <w:rFonts w:eastAsia="맑은 고딕"/>
          <w:sz w:val="22"/>
          <w:szCs w:val="22"/>
          <w:lang w:val="en-GB" w:eastAsia="ko-KR"/>
        </w:rPr>
        <w:t xml:space="preserve">ETRI, </w:t>
      </w:r>
      <w:r w:rsidR="00F15CD5" w:rsidRPr="00B9760E">
        <w:rPr>
          <w:rFonts w:eastAsia="맑은 고딕"/>
          <w:sz w:val="22"/>
          <w:szCs w:val="22"/>
          <w:lang w:val="en-GB" w:eastAsia="ko-KR"/>
        </w:rPr>
        <w:t>RAN</w:t>
      </w:r>
      <w:r w:rsidR="00F15CD5">
        <w:rPr>
          <w:rFonts w:eastAsia="맑은 고딕"/>
          <w:sz w:val="22"/>
          <w:szCs w:val="22"/>
          <w:lang w:val="en-GB" w:eastAsia="ko-KR"/>
        </w:rPr>
        <w:t>2</w:t>
      </w:r>
      <w:r w:rsidR="00F15CD5" w:rsidRPr="00B9760E">
        <w:rPr>
          <w:rFonts w:eastAsia="맑은 고딕"/>
          <w:sz w:val="22"/>
          <w:szCs w:val="22"/>
          <w:lang w:val="en-GB" w:eastAsia="ko-KR"/>
        </w:rPr>
        <w:t>#</w:t>
      </w:r>
      <w:r w:rsidR="00F15CD5">
        <w:rPr>
          <w:rFonts w:eastAsia="맑은 고딕"/>
          <w:sz w:val="22"/>
          <w:szCs w:val="22"/>
          <w:lang w:val="en-GB" w:eastAsia="ko-KR"/>
        </w:rPr>
        <w:t>113e</w:t>
      </w:r>
      <w:bookmarkEnd w:id="8"/>
    </w:p>
    <w:bookmarkStart w:id="9" w:name="_Ref61539875"/>
    <w:p w:rsidR="00B27F0B" w:rsidRDefault="005408F2" w:rsidP="00D32075">
      <w:pPr>
        <w:pStyle w:val="References"/>
        <w:spacing w:after="180"/>
        <w:ind w:left="357" w:hanging="357"/>
        <w:rPr>
          <w:rFonts w:eastAsia="맑은 고딕"/>
          <w:sz w:val="22"/>
          <w:szCs w:val="22"/>
          <w:lang w:val="en-GB" w:eastAsia="ko-KR"/>
        </w:rPr>
      </w:pPr>
      <w:r>
        <w:fldChar w:fldCharType="begin"/>
      </w:r>
      <w:r>
        <w:instrText xml:space="preserve"> HYPERLINK "https://www.3gpp.org/ftp/tsg_ran/WG2_RL2/TSGR2_112-e/Docs/R2-2009771.zip" </w:instrText>
      </w:r>
      <w:r>
        <w:fldChar w:fldCharType="separate"/>
      </w:r>
      <w:r w:rsidR="00B27F0B" w:rsidRPr="00A510DC">
        <w:rPr>
          <w:rStyle w:val="aa"/>
          <w:rFonts w:eastAsia="맑은 고딕"/>
          <w:sz w:val="22"/>
          <w:szCs w:val="22"/>
          <w:lang w:val="en-GB" w:eastAsia="ko-KR"/>
        </w:rPr>
        <w:t>R2-2009771</w:t>
      </w:r>
      <w:r>
        <w:rPr>
          <w:rStyle w:val="aa"/>
          <w:rFonts w:eastAsia="맑은 고딕"/>
          <w:sz w:val="22"/>
          <w:szCs w:val="22"/>
          <w:lang w:val="en-GB" w:eastAsia="ko-KR"/>
        </w:rPr>
        <w:fldChar w:fldCharType="end"/>
      </w:r>
      <w:r w:rsidR="00B27F0B" w:rsidRPr="00A510DC">
        <w:rPr>
          <w:rFonts w:eastAsia="맑은 고딕"/>
          <w:sz w:val="22"/>
          <w:szCs w:val="22"/>
          <w:lang w:val="en-GB" w:eastAsia="ko-KR"/>
        </w:rPr>
        <w:t>, On Rel-17 Conditional PSCell Addition and Change (CPAC), Nokia, Nokia Shanghai Bell, RAN2#112e</w:t>
      </w:r>
      <w:bookmarkEnd w:id="9"/>
    </w:p>
    <w:p w:rsidR="00173608" w:rsidRDefault="00FE12EF" w:rsidP="00B75550">
      <w:pPr>
        <w:pStyle w:val="References"/>
        <w:spacing w:after="180"/>
        <w:ind w:left="357" w:hanging="357"/>
        <w:rPr>
          <w:rFonts w:eastAsia="맑은 고딕"/>
          <w:sz w:val="22"/>
          <w:szCs w:val="22"/>
          <w:lang w:val="en-GB" w:eastAsia="ko-KR"/>
        </w:rPr>
      </w:pPr>
      <w:bookmarkStart w:id="10" w:name="_Ref61540851"/>
      <w:r w:rsidRPr="00FE12EF">
        <w:rPr>
          <w:rFonts w:eastAsia="맑은 고딕" w:hint="eastAsia"/>
          <w:sz w:val="22"/>
          <w:szCs w:val="22"/>
          <w:lang w:val="en-GB" w:eastAsia="ko-KR"/>
        </w:rPr>
        <w:t>RAN2#107 Meeting Report</w:t>
      </w:r>
      <w:bookmarkEnd w:id="10"/>
    </w:p>
    <w:sectPr w:rsidR="00173608" w:rsidSect="001374FB">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256B" w:rsidRDefault="00B9256B">
      <w:r>
        <w:separator/>
      </w:r>
    </w:p>
  </w:endnote>
  <w:endnote w:type="continuationSeparator" w:id="0">
    <w:p w:rsidR="00B9256B" w:rsidRDefault="00B92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256B" w:rsidRDefault="00B9256B">
      <w:r>
        <w:separator/>
      </w:r>
    </w:p>
  </w:footnote>
  <w:footnote w:type="continuationSeparator" w:id="0">
    <w:p w:rsidR="00B9256B" w:rsidRDefault="00B925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29E" w:rsidRDefault="007D229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1.25pt;height:10pt" o:bullet="t">
        <v:imagedata r:id="rId1" o:title="art40A1"/>
      </v:shape>
    </w:pict>
  </w:numPicBullet>
  <w:numPicBullet w:numPicBulletId="1">
    <w:pict>
      <v:shape id="_x0000_i1057" type="#_x0000_t75" style="width:9.4pt;height:9.4pt" o:bullet="t">
        <v:imagedata r:id="rId2" o:title="artC399"/>
      </v:shape>
    </w:pict>
  </w:numPicBullet>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1085757F"/>
    <w:multiLevelType w:val="hybridMultilevel"/>
    <w:tmpl w:val="15EEC2DE"/>
    <w:lvl w:ilvl="0" w:tplc="6972CC96">
      <w:numFmt w:val="decimal"/>
      <w:lvlText w:val="Question %1"/>
      <w:lvlJc w:val="left"/>
      <w:pPr>
        <w:ind w:left="420" w:hanging="420"/>
      </w:pPr>
      <w:rPr>
        <w:rFonts w:hint="eastAsia"/>
      </w:rPr>
    </w:lvl>
    <w:lvl w:ilvl="1" w:tplc="04090019" w:tentative="1">
      <w:start w:val="1"/>
      <w:numFmt w:val="lowerLetter"/>
      <w:lvlText w:val="%2."/>
      <w:lvlJc w:val="left"/>
      <w:pPr>
        <w:ind w:left="590" w:hanging="360"/>
      </w:pPr>
    </w:lvl>
    <w:lvl w:ilvl="2" w:tplc="0409001B" w:tentative="1">
      <w:start w:val="1"/>
      <w:numFmt w:val="lowerRoman"/>
      <w:lvlText w:val="%3."/>
      <w:lvlJc w:val="right"/>
      <w:pPr>
        <w:ind w:left="1310" w:hanging="180"/>
      </w:pPr>
    </w:lvl>
    <w:lvl w:ilvl="3" w:tplc="0409000F" w:tentative="1">
      <w:start w:val="1"/>
      <w:numFmt w:val="decimal"/>
      <w:lvlText w:val="%4."/>
      <w:lvlJc w:val="left"/>
      <w:pPr>
        <w:ind w:left="2030" w:hanging="360"/>
      </w:pPr>
    </w:lvl>
    <w:lvl w:ilvl="4" w:tplc="04090019" w:tentative="1">
      <w:start w:val="1"/>
      <w:numFmt w:val="lowerLetter"/>
      <w:lvlText w:val="%5."/>
      <w:lvlJc w:val="left"/>
      <w:pPr>
        <w:ind w:left="2750" w:hanging="360"/>
      </w:pPr>
    </w:lvl>
    <w:lvl w:ilvl="5" w:tplc="0409001B" w:tentative="1">
      <w:start w:val="1"/>
      <w:numFmt w:val="lowerRoman"/>
      <w:lvlText w:val="%6."/>
      <w:lvlJc w:val="right"/>
      <w:pPr>
        <w:ind w:left="3470" w:hanging="180"/>
      </w:pPr>
    </w:lvl>
    <w:lvl w:ilvl="6" w:tplc="0409000F" w:tentative="1">
      <w:start w:val="1"/>
      <w:numFmt w:val="decimal"/>
      <w:lvlText w:val="%7."/>
      <w:lvlJc w:val="left"/>
      <w:pPr>
        <w:ind w:left="4190" w:hanging="360"/>
      </w:pPr>
    </w:lvl>
    <w:lvl w:ilvl="7" w:tplc="04090019" w:tentative="1">
      <w:start w:val="1"/>
      <w:numFmt w:val="lowerLetter"/>
      <w:lvlText w:val="%8."/>
      <w:lvlJc w:val="left"/>
      <w:pPr>
        <w:ind w:left="4910" w:hanging="360"/>
      </w:pPr>
    </w:lvl>
    <w:lvl w:ilvl="8" w:tplc="0409001B" w:tentative="1">
      <w:start w:val="1"/>
      <w:numFmt w:val="lowerRoman"/>
      <w:lvlText w:val="%9."/>
      <w:lvlJc w:val="right"/>
      <w:pPr>
        <w:ind w:left="5630" w:hanging="180"/>
      </w:pPr>
    </w:lvl>
  </w:abstractNum>
  <w:abstractNum w:abstractNumId="2"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17566307"/>
    <w:multiLevelType w:val="hybridMultilevel"/>
    <w:tmpl w:val="7378475E"/>
    <w:lvl w:ilvl="0" w:tplc="B6C2E20C">
      <w:start w:val="3"/>
      <w:numFmt w:val="bullet"/>
      <w:lvlText w:val=""/>
      <w:lvlJc w:val="left"/>
      <w:pPr>
        <w:ind w:left="720" w:hanging="360"/>
      </w:pPr>
      <w:rPr>
        <w:rFonts w:ascii="Wingdings" w:eastAsia="맑은 고딕"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37454E3"/>
    <w:multiLevelType w:val="multilevel"/>
    <w:tmpl w:val="237454E3"/>
    <w:lvl w:ilvl="0">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3A877D64"/>
    <w:multiLevelType w:val="singleLevel"/>
    <w:tmpl w:val="FC26FD6C"/>
    <w:lvl w:ilvl="0">
      <w:start w:val="1"/>
      <w:numFmt w:val="decimal"/>
      <w:pStyle w:val="References"/>
      <w:lvlText w:val="[%1]"/>
      <w:lvlJc w:val="left"/>
      <w:pPr>
        <w:tabs>
          <w:tab w:val="num" w:pos="360"/>
        </w:tabs>
        <w:ind w:left="360" w:hanging="360"/>
      </w:pPr>
      <w:rPr>
        <w:rFonts w:ascii="Times New Roman" w:hAnsi="Times New Roman" w:cs="Times New Roman" w:hint="default"/>
        <w:i w:val="0"/>
        <w:color w:val="auto"/>
      </w:rPr>
    </w:lvl>
  </w:abstractNum>
  <w:abstractNum w:abstractNumId="7" w15:restartNumberingAfterBreak="0">
    <w:nsid w:val="3AA46647"/>
    <w:multiLevelType w:val="hybridMultilevel"/>
    <w:tmpl w:val="FDC28A04"/>
    <w:lvl w:ilvl="0" w:tplc="C414D37C">
      <w:start w:val="17"/>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62034B57"/>
    <w:multiLevelType w:val="hybridMultilevel"/>
    <w:tmpl w:val="09F6740E"/>
    <w:lvl w:ilvl="0" w:tplc="CFACBA00">
      <w:start w:val="184"/>
      <w:numFmt w:val="bullet"/>
      <w:lvlText w:val="-"/>
      <w:lvlJc w:val="left"/>
      <w:pPr>
        <w:ind w:left="1619" w:hanging="360"/>
      </w:pPr>
      <w:rPr>
        <w:rFonts w:ascii="Arial" w:eastAsia="맑은 고딕" w:hAnsi="Arial" w:cs="Arial" w:hint="default"/>
      </w:rPr>
    </w:lvl>
    <w:lvl w:ilvl="1" w:tplc="04090003">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10"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1" w15:restartNumberingAfterBreak="0">
    <w:nsid w:val="6DCD17AA"/>
    <w:multiLevelType w:val="hybridMultilevel"/>
    <w:tmpl w:val="124AD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4"/>
  </w:num>
  <w:num w:numId="2">
    <w:abstractNumId w:val="6"/>
  </w:num>
  <w:num w:numId="3">
    <w:abstractNumId w:val="10"/>
  </w:num>
  <w:num w:numId="4">
    <w:abstractNumId w:val="1"/>
  </w:num>
  <w:num w:numId="5">
    <w:abstractNumId w:val="12"/>
  </w:num>
  <w:num w:numId="6">
    <w:abstractNumId w:val="2"/>
  </w:num>
  <w:num w:numId="7">
    <w:abstractNumId w:val="3"/>
  </w:num>
  <w:num w:numId="8">
    <w:abstractNumId w:val="9"/>
  </w:num>
  <w:num w:numId="9">
    <w:abstractNumId w:val="6"/>
  </w:num>
  <w:num w:numId="10">
    <w:abstractNumId w:val="6"/>
  </w:num>
  <w:num w:numId="11">
    <w:abstractNumId w:val="6"/>
  </w:num>
  <w:num w:numId="12">
    <w:abstractNumId w:val="6"/>
  </w:num>
  <w:num w:numId="13">
    <w:abstractNumId w:val="6"/>
  </w:num>
  <w:num w:numId="14">
    <w:abstractNumId w:val="5"/>
  </w:num>
  <w:num w:numId="15">
    <w:abstractNumId w:val="8"/>
  </w:num>
  <w:num w:numId="16">
    <w:abstractNumId w:val="0"/>
  </w:num>
  <w:num w:numId="17">
    <w:abstractNumId w:val="6"/>
  </w:num>
  <w:num w:numId="18">
    <w:abstractNumId w:val="7"/>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01"/>
    <w:rsid w:val="00000BAB"/>
    <w:rsid w:val="00001165"/>
    <w:rsid w:val="00001216"/>
    <w:rsid w:val="00001414"/>
    <w:rsid w:val="0000144E"/>
    <w:rsid w:val="00001ABD"/>
    <w:rsid w:val="0000217A"/>
    <w:rsid w:val="00003944"/>
    <w:rsid w:val="000041D6"/>
    <w:rsid w:val="0000420E"/>
    <w:rsid w:val="00004700"/>
    <w:rsid w:val="000048AA"/>
    <w:rsid w:val="000050B3"/>
    <w:rsid w:val="000052F9"/>
    <w:rsid w:val="00005B7F"/>
    <w:rsid w:val="0000674D"/>
    <w:rsid w:val="0000788F"/>
    <w:rsid w:val="00007A7D"/>
    <w:rsid w:val="00007BB9"/>
    <w:rsid w:val="000109A3"/>
    <w:rsid w:val="00011658"/>
    <w:rsid w:val="00011CA0"/>
    <w:rsid w:val="00011CDE"/>
    <w:rsid w:val="000120FE"/>
    <w:rsid w:val="00012262"/>
    <w:rsid w:val="00012CE2"/>
    <w:rsid w:val="00013529"/>
    <w:rsid w:val="00013606"/>
    <w:rsid w:val="00013779"/>
    <w:rsid w:val="000146BA"/>
    <w:rsid w:val="00014950"/>
    <w:rsid w:val="00016237"/>
    <w:rsid w:val="000171C2"/>
    <w:rsid w:val="00020495"/>
    <w:rsid w:val="000209C9"/>
    <w:rsid w:val="00021392"/>
    <w:rsid w:val="00022B40"/>
    <w:rsid w:val="00022D2D"/>
    <w:rsid w:val="00022E4A"/>
    <w:rsid w:val="00023304"/>
    <w:rsid w:val="000239DD"/>
    <w:rsid w:val="00024790"/>
    <w:rsid w:val="00024995"/>
    <w:rsid w:val="00025630"/>
    <w:rsid w:val="000256B3"/>
    <w:rsid w:val="00025828"/>
    <w:rsid w:val="00025DA3"/>
    <w:rsid w:val="00025E3C"/>
    <w:rsid w:val="0002613E"/>
    <w:rsid w:val="000264CA"/>
    <w:rsid w:val="00026D83"/>
    <w:rsid w:val="000270AE"/>
    <w:rsid w:val="00027D8D"/>
    <w:rsid w:val="00031B6F"/>
    <w:rsid w:val="00031BC1"/>
    <w:rsid w:val="00031D99"/>
    <w:rsid w:val="000323F5"/>
    <w:rsid w:val="00032800"/>
    <w:rsid w:val="000328CF"/>
    <w:rsid w:val="00032C7C"/>
    <w:rsid w:val="0003412C"/>
    <w:rsid w:val="000341A3"/>
    <w:rsid w:val="0003426B"/>
    <w:rsid w:val="00034AD8"/>
    <w:rsid w:val="00034C27"/>
    <w:rsid w:val="000350AB"/>
    <w:rsid w:val="000358D6"/>
    <w:rsid w:val="00035F6E"/>
    <w:rsid w:val="000360FB"/>
    <w:rsid w:val="00036AB4"/>
    <w:rsid w:val="00036D6B"/>
    <w:rsid w:val="00037667"/>
    <w:rsid w:val="000379AD"/>
    <w:rsid w:val="00037E9B"/>
    <w:rsid w:val="000406FD"/>
    <w:rsid w:val="0004283B"/>
    <w:rsid w:val="00043441"/>
    <w:rsid w:val="000434CF"/>
    <w:rsid w:val="000435CB"/>
    <w:rsid w:val="000440DE"/>
    <w:rsid w:val="000466DA"/>
    <w:rsid w:val="000466E9"/>
    <w:rsid w:val="00046FAE"/>
    <w:rsid w:val="00047B67"/>
    <w:rsid w:val="00047FCA"/>
    <w:rsid w:val="00050E8E"/>
    <w:rsid w:val="000510F4"/>
    <w:rsid w:val="000515E3"/>
    <w:rsid w:val="00051913"/>
    <w:rsid w:val="00051D39"/>
    <w:rsid w:val="0005308B"/>
    <w:rsid w:val="000532D8"/>
    <w:rsid w:val="000533CE"/>
    <w:rsid w:val="00053C7C"/>
    <w:rsid w:val="0005466B"/>
    <w:rsid w:val="00054C99"/>
    <w:rsid w:val="00055005"/>
    <w:rsid w:val="000551C9"/>
    <w:rsid w:val="0005651A"/>
    <w:rsid w:val="00056789"/>
    <w:rsid w:val="000606EF"/>
    <w:rsid w:val="0006086C"/>
    <w:rsid w:val="00061105"/>
    <w:rsid w:val="00061142"/>
    <w:rsid w:val="00061A8C"/>
    <w:rsid w:val="00061CE2"/>
    <w:rsid w:val="00061DEF"/>
    <w:rsid w:val="000620C0"/>
    <w:rsid w:val="000623FE"/>
    <w:rsid w:val="0006352B"/>
    <w:rsid w:val="000642F5"/>
    <w:rsid w:val="0006475A"/>
    <w:rsid w:val="00064EC7"/>
    <w:rsid w:val="00065028"/>
    <w:rsid w:val="00065E7E"/>
    <w:rsid w:val="00066262"/>
    <w:rsid w:val="00066F0F"/>
    <w:rsid w:val="000673A7"/>
    <w:rsid w:val="00067CC1"/>
    <w:rsid w:val="00067EFB"/>
    <w:rsid w:val="00070BFF"/>
    <w:rsid w:val="00070D0B"/>
    <w:rsid w:val="00070EBE"/>
    <w:rsid w:val="0007133A"/>
    <w:rsid w:val="00071737"/>
    <w:rsid w:val="00071AEF"/>
    <w:rsid w:val="00071D33"/>
    <w:rsid w:val="00071F50"/>
    <w:rsid w:val="0007203C"/>
    <w:rsid w:val="0007269E"/>
    <w:rsid w:val="000748F8"/>
    <w:rsid w:val="0007574F"/>
    <w:rsid w:val="000758A5"/>
    <w:rsid w:val="00076ABE"/>
    <w:rsid w:val="00076D6C"/>
    <w:rsid w:val="00077617"/>
    <w:rsid w:val="00077746"/>
    <w:rsid w:val="00077A83"/>
    <w:rsid w:val="0008019C"/>
    <w:rsid w:val="00080B95"/>
    <w:rsid w:val="000814E4"/>
    <w:rsid w:val="00081D65"/>
    <w:rsid w:val="000828B5"/>
    <w:rsid w:val="000832E6"/>
    <w:rsid w:val="000848CF"/>
    <w:rsid w:val="00085800"/>
    <w:rsid w:val="000859A4"/>
    <w:rsid w:val="00087ABB"/>
    <w:rsid w:val="00090586"/>
    <w:rsid w:val="00090623"/>
    <w:rsid w:val="000916F3"/>
    <w:rsid w:val="00092BE9"/>
    <w:rsid w:val="00092EED"/>
    <w:rsid w:val="00093A9E"/>
    <w:rsid w:val="00094498"/>
    <w:rsid w:val="00094CF8"/>
    <w:rsid w:val="00095C1B"/>
    <w:rsid w:val="000964BB"/>
    <w:rsid w:val="000968E5"/>
    <w:rsid w:val="00097FCB"/>
    <w:rsid w:val="000A0432"/>
    <w:rsid w:val="000A0C4B"/>
    <w:rsid w:val="000A0F68"/>
    <w:rsid w:val="000A1180"/>
    <w:rsid w:val="000A1588"/>
    <w:rsid w:val="000A18DD"/>
    <w:rsid w:val="000A1BB0"/>
    <w:rsid w:val="000A31E0"/>
    <w:rsid w:val="000A33B0"/>
    <w:rsid w:val="000A3557"/>
    <w:rsid w:val="000A4750"/>
    <w:rsid w:val="000A4A8F"/>
    <w:rsid w:val="000A5340"/>
    <w:rsid w:val="000A5579"/>
    <w:rsid w:val="000A5FFB"/>
    <w:rsid w:val="000A691C"/>
    <w:rsid w:val="000A6A99"/>
    <w:rsid w:val="000A700F"/>
    <w:rsid w:val="000A7235"/>
    <w:rsid w:val="000A75DD"/>
    <w:rsid w:val="000A78ED"/>
    <w:rsid w:val="000A799D"/>
    <w:rsid w:val="000A7D9B"/>
    <w:rsid w:val="000B07D3"/>
    <w:rsid w:val="000B2874"/>
    <w:rsid w:val="000B3203"/>
    <w:rsid w:val="000B328D"/>
    <w:rsid w:val="000B33EE"/>
    <w:rsid w:val="000B40C3"/>
    <w:rsid w:val="000B49A4"/>
    <w:rsid w:val="000B63E7"/>
    <w:rsid w:val="000B7281"/>
    <w:rsid w:val="000B7DC3"/>
    <w:rsid w:val="000B7DD2"/>
    <w:rsid w:val="000C00BC"/>
    <w:rsid w:val="000C074B"/>
    <w:rsid w:val="000C0C00"/>
    <w:rsid w:val="000C2021"/>
    <w:rsid w:val="000C2065"/>
    <w:rsid w:val="000C28B4"/>
    <w:rsid w:val="000C2C7B"/>
    <w:rsid w:val="000C30C6"/>
    <w:rsid w:val="000C372D"/>
    <w:rsid w:val="000C39A0"/>
    <w:rsid w:val="000C4758"/>
    <w:rsid w:val="000C4BD6"/>
    <w:rsid w:val="000C551E"/>
    <w:rsid w:val="000C5BD2"/>
    <w:rsid w:val="000C5C9F"/>
    <w:rsid w:val="000C6598"/>
    <w:rsid w:val="000C67CA"/>
    <w:rsid w:val="000C692A"/>
    <w:rsid w:val="000C791A"/>
    <w:rsid w:val="000D0124"/>
    <w:rsid w:val="000D042B"/>
    <w:rsid w:val="000D0AA2"/>
    <w:rsid w:val="000D1010"/>
    <w:rsid w:val="000D19C7"/>
    <w:rsid w:val="000D1AAD"/>
    <w:rsid w:val="000D21E8"/>
    <w:rsid w:val="000D23EE"/>
    <w:rsid w:val="000D2854"/>
    <w:rsid w:val="000D3F74"/>
    <w:rsid w:val="000D4B05"/>
    <w:rsid w:val="000D4EDB"/>
    <w:rsid w:val="000D52D5"/>
    <w:rsid w:val="000D5AF6"/>
    <w:rsid w:val="000D6593"/>
    <w:rsid w:val="000D76AE"/>
    <w:rsid w:val="000D77F4"/>
    <w:rsid w:val="000E0646"/>
    <w:rsid w:val="000E136E"/>
    <w:rsid w:val="000E1B6F"/>
    <w:rsid w:val="000E1F6F"/>
    <w:rsid w:val="000E32A0"/>
    <w:rsid w:val="000E36C0"/>
    <w:rsid w:val="000E3C08"/>
    <w:rsid w:val="000E4035"/>
    <w:rsid w:val="000E4059"/>
    <w:rsid w:val="000E44E4"/>
    <w:rsid w:val="000E4675"/>
    <w:rsid w:val="000E4AA3"/>
    <w:rsid w:val="000E5373"/>
    <w:rsid w:val="000E576C"/>
    <w:rsid w:val="000E5BEF"/>
    <w:rsid w:val="000E62AB"/>
    <w:rsid w:val="000E66CA"/>
    <w:rsid w:val="000E7694"/>
    <w:rsid w:val="000E7972"/>
    <w:rsid w:val="000F00B4"/>
    <w:rsid w:val="000F0135"/>
    <w:rsid w:val="000F04AE"/>
    <w:rsid w:val="000F0A07"/>
    <w:rsid w:val="000F148C"/>
    <w:rsid w:val="000F1546"/>
    <w:rsid w:val="000F1598"/>
    <w:rsid w:val="000F1860"/>
    <w:rsid w:val="000F18F3"/>
    <w:rsid w:val="000F1915"/>
    <w:rsid w:val="000F1FAC"/>
    <w:rsid w:val="000F31A1"/>
    <w:rsid w:val="000F339D"/>
    <w:rsid w:val="000F34C7"/>
    <w:rsid w:val="000F42E0"/>
    <w:rsid w:val="000F4953"/>
    <w:rsid w:val="000F4AC0"/>
    <w:rsid w:val="000F5D5C"/>
    <w:rsid w:val="000F6B93"/>
    <w:rsid w:val="000F6D5B"/>
    <w:rsid w:val="00100678"/>
    <w:rsid w:val="001008CD"/>
    <w:rsid w:val="00100EA8"/>
    <w:rsid w:val="00101438"/>
    <w:rsid w:val="001019D4"/>
    <w:rsid w:val="00101DDE"/>
    <w:rsid w:val="0010241B"/>
    <w:rsid w:val="00103110"/>
    <w:rsid w:val="001034F1"/>
    <w:rsid w:val="00103634"/>
    <w:rsid w:val="001039B7"/>
    <w:rsid w:val="00104788"/>
    <w:rsid w:val="001047A7"/>
    <w:rsid w:val="001058FE"/>
    <w:rsid w:val="0010648B"/>
    <w:rsid w:val="001066BD"/>
    <w:rsid w:val="001066EA"/>
    <w:rsid w:val="0010692A"/>
    <w:rsid w:val="00106F99"/>
    <w:rsid w:val="00107130"/>
    <w:rsid w:val="00107301"/>
    <w:rsid w:val="00107374"/>
    <w:rsid w:val="001078C9"/>
    <w:rsid w:val="00107EB1"/>
    <w:rsid w:val="001108E0"/>
    <w:rsid w:val="001110A8"/>
    <w:rsid w:val="0011110A"/>
    <w:rsid w:val="00111BF5"/>
    <w:rsid w:val="00111EEA"/>
    <w:rsid w:val="00112033"/>
    <w:rsid w:val="001121C0"/>
    <w:rsid w:val="001122A6"/>
    <w:rsid w:val="0011374C"/>
    <w:rsid w:val="00113BCB"/>
    <w:rsid w:val="001144D9"/>
    <w:rsid w:val="00114BCF"/>
    <w:rsid w:val="00116D1A"/>
    <w:rsid w:val="00116DC2"/>
    <w:rsid w:val="001208D5"/>
    <w:rsid w:val="001209B6"/>
    <w:rsid w:val="00120F4B"/>
    <w:rsid w:val="001213A2"/>
    <w:rsid w:val="001216A1"/>
    <w:rsid w:val="00121B8E"/>
    <w:rsid w:val="00121C4F"/>
    <w:rsid w:val="00121F83"/>
    <w:rsid w:val="00122549"/>
    <w:rsid w:val="00122AE0"/>
    <w:rsid w:val="00124F1D"/>
    <w:rsid w:val="001251C8"/>
    <w:rsid w:val="00125827"/>
    <w:rsid w:val="0012585F"/>
    <w:rsid w:val="00125AAD"/>
    <w:rsid w:val="00125B26"/>
    <w:rsid w:val="0012649D"/>
    <w:rsid w:val="0012660A"/>
    <w:rsid w:val="00126852"/>
    <w:rsid w:val="00127141"/>
    <w:rsid w:val="00127C4A"/>
    <w:rsid w:val="00130594"/>
    <w:rsid w:val="0013084F"/>
    <w:rsid w:val="00130C42"/>
    <w:rsid w:val="001313C5"/>
    <w:rsid w:val="00131781"/>
    <w:rsid w:val="00132597"/>
    <w:rsid w:val="00132D7D"/>
    <w:rsid w:val="00133114"/>
    <w:rsid w:val="001335D6"/>
    <w:rsid w:val="0013385F"/>
    <w:rsid w:val="0013476F"/>
    <w:rsid w:val="00134AE6"/>
    <w:rsid w:val="00134FA0"/>
    <w:rsid w:val="00135236"/>
    <w:rsid w:val="0013629A"/>
    <w:rsid w:val="001374FB"/>
    <w:rsid w:val="00140725"/>
    <w:rsid w:val="00140852"/>
    <w:rsid w:val="001408DF"/>
    <w:rsid w:val="00140ADF"/>
    <w:rsid w:val="00140C94"/>
    <w:rsid w:val="00141037"/>
    <w:rsid w:val="00141178"/>
    <w:rsid w:val="001423AF"/>
    <w:rsid w:val="0014245C"/>
    <w:rsid w:val="00142696"/>
    <w:rsid w:val="00142BDD"/>
    <w:rsid w:val="00142E11"/>
    <w:rsid w:val="00143462"/>
    <w:rsid w:val="00144B08"/>
    <w:rsid w:val="00145DC8"/>
    <w:rsid w:val="0014617D"/>
    <w:rsid w:val="001465AA"/>
    <w:rsid w:val="001467E2"/>
    <w:rsid w:val="00147578"/>
    <w:rsid w:val="00150D85"/>
    <w:rsid w:val="001510D0"/>
    <w:rsid w:val="001516EB"/>
    <w:rsid w:val="001529E8"/>
    <w:rsid w:val="0015372C"/>
    <w:rsid w:val="00153CD7"/>
    <w:rsid w:val="00153CEE"/>
    <w:rsid w:val="00154247"/>
    <w:rsid w:val="00154FA8"/>
    <w:rsid w:val="001555D9"/>
    <w:rsid w:val="0015587B"/>
    <w:rsid w:val="0015598B"/>
    <w:rsid w:val="001560F9"/>
    <w:rsid w:val="001564E4"/>
    <w:rsid w:val="0015684F"/>
    <w:rsid w:val="00156A1A"/>
    <w:rsid w:val="00156CAF"/>
    <w:rsid w:val="0016014E"/>
    <w:rsid w:val="001613A9"/>
    <w:rsid w:val="00161CDB"/>
    <w:rsid w:val="0016210D"/>
    <w:rsid w:val="00163241"/>
    <w:rsid w:val="00163398"/>
    <w:rsid w:val="00163B12"/>
    <w:rsid w:val="00164029"/>
    <w:rsid w:val="00164202"/>
    <w:rsid w:val="001647E1"/>
    <w:rsid w:val="00165190"/>
    <w:rsid w:val="00165673"/>
    <w:rsid w:val="001656C3"/>
    <w:rsid w:val="00165D9C"/>
    <w:rsid w:val="00165E21"/>
    <w:rsid w:val="00166829"/>
    <w:rsid w:val="00166A05"/>
    <w:rsid w:val="0017006F"/>
    <w:rsid w:val="00170179"/>
    <w:rsid w:val="001701F6"/>
    <w:rsid w:val="0017134C"/>
    <w:rsid w:val="00171578"/>
    <w:rsid w:val="00172B73"/>
    <w:rsid w:val="00172DE9"/>
    <w:rsid w:val="00173608"/>
    <w:rsid w:val="00174581"/>
    <w:rsid w:val="00175C2A"/>
    <w:rsid w:val="001760E9"/>
    <w:rsid w:val="00176587"/>
    <w:rsid w:val="00176899"/>
    <w:rsid w:val="00176F1C"/>
    <w:rsid w:val="001772C9"/>
    <w:rsid w:val="001775C1"/>
    <w:rsid w:val="0018075B"/>
    <w:rsid w:val="00180A72"/>
    <w:rsid w:val="00180EE0"/>
    <w:rsid w:val="00182AF0"/>
    <w:rsid w:val="0018308F"/>
    <w:rsid w:val="00183261"/>
    <w:rsid w:val="00183346"/>
    <w:rsid w:val="001841DF"/>
    <w:rsid w:val="00184E7D"/>
    <w:rsid w:val="00185889"/>
    <w:rsid w:val="00185BE9"/>
    <w:rsid w:val="00185F0F"/>
    <w:rsid w:val="001861C3"/>
    <w:rsid w:val="0018620F"/>
    <w:rsid w:val="001863AF"/>
    <w:rsid w:val="00186AAA"/>
    <w:rsid w:val="00186CEE"/>
    <w:rsid w:val="00186F99"/>
    <w:rsid w:val="00186FC3"/>
    <w:rsid w:val="001878BF"/>
    <w:rsid w:val="00187DE6"/>
    <w:rsid w:val="00187F29"/>
    <w:rsid w:val="00190229"/>
    <w:rsid w:val="001908A2"/>
    <w:rsid w:val="0019227D"/>
    <w:rsid w:val="00192F69"/>
    <w:rsid w:val="00193142"/>
    <w:rsid w:val="00194131"/>
    <w:rsid w:val="001948A6"/>
    <w:rsid w:val="00194E22"/>
    <w:rsid w:val="00195F53"/>
    <w:rsid w:val="00196AA8"/>
    <w:rsid w:val="0019749C"/>
    <w:rsid w:val="001A14EA"/>
    <w:rsid w:val="001A1E2F"/>
    <w:rsid w:val="001A24FD"/>
    <w:rsid w:val="001A25EB"/>
    <w:rsid w:val="001A27A6"/>
    <w:rsid w:val="001A2A4A"/>
    <w:rsid w:val="001A2AEE"/>
    <w:rsid w:val="001A377E"/>
    <w:rsid w:val="001A3992"/>
    <w:rsid w:val="001A3CAE"/>
    <w:rsid w:val="001A3E2D"/>
    <w:rsid w:val="001A4140"/>
    <w:rsid w:val="001A67F2"/>
    <w:rsid w:val="001A762F"/>
    <w:rsid w:val="001A7A3A"/>
    <w:rsid w:val="001B00F7"/>
    <w:rsid w:val="001B0C25"/>
    <w:rsid w:val="001B0C7B"/>
    <w:rsid w:val="001B23C2"/>
    <w:rsid w:val="001B2574"/>
    <w:rsid w:val="001B25B1"/>
    <w:rsid w:val="001B3978"/>
    <w:rsid w:val="001B3E56"/>
    <w:rsid w:val="001B4389"/>
    <w:rsid w:val="001B4EE6"/>
    <w:rsid w:val="001B55BA"/>
    <w:rsid w:val="001B6813"/>
    <w:rsid w:val="001B6B20"/>
    <w:rsid w:val="001B6C8C"/>
    <w:rsid w:val="001B7CBE"/>
    <w:rsid w:val="001B7D31"/>
    <w:rsid w:val="001B7FBF"/>
    <w:rsid w:val="001C02AD"/>
    <w:rsid w:val="001C07DC"/>
    <w:rsid w:val="001C1084"/>
    <w:rsid w:val="001C1277"/>
    <w:rsid w:val="001C1300"/>
    <w:rsid w:val="001C16DE"/>
    <w:rsid w:val="001C1929"/>
    <w:rsid w:val="001C227D"/>
    <w:rsid w:val="001C2544"/>
    <w:rsid w:val="001C26FC"/>
    <w:rsid w:val="001C2BBC"/>
    <w:rsid w:val="001C3357"/>
    <w:rsid w:val="001C34EB"/>
    <w:rsid w:val="001C3718"/>
    <w:rsid w:val="001C37F7"/>
    <w:rsid w:val="001C3C83"/>
    <w:rsid w:val="001C412F"/>
    <w:rsid w:val="001C4C2B"/>
    <w:rsid w:val="001C51C3"/>
    <w:rsid w:val="001C724E"/>
    <w:rsid w:val="001C77D7"/>
    <w:rsid w:val="001C7B4B"/>
    <w:rsid w:val="001C7CE3"/>
    <w:rsid w:val="001D009D"/>
    <w:rsid w:val="001D14B9"/>
    <w:rsid w:val="001D1BF9"/>
    <w:rsid w:val="001D1F50"/>
    <w:rsid w:val="001D212F"/>
    <w:rsid w:val="001D24D9"/>
    <w:rsid w:val="001D264E"/>
    <w:rsid w:val="001D3389"/>
    <w:rsid w:val="001D3E59"/>
    <w:rsid w:val="001D3FF1"/>
    <w:rsid w:val="001D5234"/>
    <w:rsid w:val="001D526E"/>
    <w:rsid w:val="001D5DC3"/>
    <w:rsid w:val="001D5F08"/>
    <w:rsid w:val="001E0100"/>
    <w:rsid w:val="001E06B9"/>
    <w:rsid w:val="001E0760"/>
    <w:rsid w:val="001E0803"/>
    <w:rsid w:val="001E1221"/>
    <w:rsid w:val="001E13B8"/>
    <w:rsid w:val="001E1F80"/>
    <w:rsid w:val="001E21F2"/>
    <w:rsid w:val="001E238F"/>
    <w:rsid w:val="001E2A1F"/>
    <w:rsid w:val="001E2BD2"/>
    <w:rsid w:val="001E2BFB"/>
    <w:rsid w:val="001E36C5"/>
    <w:rsid w:val="001E37BD"/>
    <w:rsid w:val="001E3CDF"/>
    <w:rsid w:val="001E41F3"/>
    <w:rsid w:val="001E460E"/>
    <w:rsid w:val="001E4D78"/>
    <w:rsid w:val="001E5DA0"/>
    <w:rsid w:val="001E5EAF"/>
    <w:rsid w:val="001E6247"/>
    <w:rsid w:val="001E64AD"/>
    <w:rsid w:val="001E6D3B"/>
    <w:rsid w:val="001E755A"/>
    <w:rsid w:val="001E7836"/>
    <w:rsid w:val="001E7AFB"/>
    <w:rsid w:val="001E7B37"/>
    <w:rsid w:val="001E7FEA"/>
    <w:rsid w:val="001F0080"/>
    <w:rsid w:val="001F0368"/>
    <w:rsid w:val="001F0465"/>
    <w:rsid w:val="001F04E5"/>
    <w:rsid w:val="001F1E8A"/>
    <w:rsid w:val="001F22BC"/>
    <w:rsid w:val="001F22FD"/>
    <w:rsid w:val="001F2375"/>
    <w:rsid w:val="001F2451"/>
    <w:rsid w:val="001F2C5B"/>
    <w:rsid w:val="001F311C"/>
    <w:rsid w:val="001F4457"/>
    <w:rsid w:val="001F4B00"/>
    <w:rsid w:val="001F4C67"/>
    <w:rsid w:val="001F4E4F"/>
    <w:rsid w:val="001F7559"/>
    <w:rsid w:val="001F7633"/>
    <w:rsid w:val="001F7C6C"/>
    <w:rsid w:val="001F7CDE"/>
    <w:rsid w:val="00200246"/>
    <w:rsid w:val="0020147A"/>
    <w:rsid w:val="00201554"/>
    <w:rsid w:val="002023A0"/>
    <w:rsid w:val="00202976"/>
    <w:rsid w:val="00202DD5"/>
    <w:rsid w:val="0020308B"/>
    <w:rsid w:val="002034AF"/>
    <w:rsid w:val="00203569"/>
    <w:rsid w:val="00203643"/>
    <w:rsid w:val="0020387A"/>
    <w:rsid w:val="00203C60"/>
    <w:rsid w:val="00204764"/>
    <w:rsid w:val="00205A72"/>
    <w:rsid w:val="0020647D"/>
    <w:rsid w:val="00206784"/>
    <w:rsid w:val="00206F02"/>
    <w:rsid w:val="0020711B"/>
    <w:rsid w:val="002076D2"/>
    <w:rsid w:val="00207929"/>
    <w:rsid w:val="002108B2"/>
    <w:rsid w:val="002109E7"/>
    <w:rsid w:val="00210DE4"/>
    <w:rsid w:val="002111A5"/>
    <w:rsid w:val="0021135A"/>
    <w:rsid w:val="00211BC8"/>
    <w:rsid w:val="00211ED3"/>
    <w:rsid w:val="0021265C"/>
    <w:rsid w:val="0021283B"/>
    <w:rsid w:val="00212A5B"/>
    <w:rsid w:val="0021330F"/>
    <w:rsid w:val="0021344C"/>
    <w:rsid w:val="00214A30"/>
    <w:rsid w:val="00214CA4"/>
    <w:rsid w:val="00215AC7"/>
    <w:rsid w:val="00215C93"/>
    <w:rsid w:val="00215E10"/>
    <w:rsid w:val="002168A1"/>
    <w:rsid w:val="00216B25"/>
    <w:rsid w:val="00217459"/>
    <w:rsid w:val="002176C6"/>
    <w:rsid w:val="00217BC4"/>
    <w:rsid w:val="00217DEF"/>
    <w:rsid w:val="0022017A"/>
    <w:rsid w:val="0022067C"/>
    <w:rsid w:val="002208C7"/>
    <w:rsid w:val="0022094B"/>
    <w:rsid w:val="00220BD4"/>
    <w:rsid w:val="00220E80"/>
    <w:rsid w:val="002210A9"/>
    <w:rsid w:val="0022136D"/>
    <w:rsid w:val="00221C2B"/>
    <w:rsid w:val="002220BB"/>
    <w:rsid w:val="002222AA"/>
    <w:rsid w:val="00222A13"/>
    <w:rsid w:val="00222D02"/>
    <w:rsid w:val="002230FF"/>
    <w:rsid w:val="0022334A"/>
    <w:rsid w:val="00223A6D"/>
    <w:rsid w:val="00223F12"/>
    <w:rsid w:val="0022439A"/>
    <w:rsid w:val="00225EF9"/>
    <w:rsid w:val="00225FDF"/>
    <w:rsid w:val="00226010"/>
    <w:rsid w:val="002260C7"/>
    <w:rsid w:val="002262A5"/>
    <w:rsid w:val="00226961"/>
    <w:rsid w:val="00226E21"/>
    <w:rsid w:val="00226E3B"/>
    <w:rsid w:val="00227429"/>
    <w:rsid w:val="002308E7"/>
    <w:rsid w:val="00230920"/>
    <w:rsid w:val="00230F35"/>
    <w:rsid w:val="002312A9"/>
    <w:rsid w:val="002317CF"/>
    <w:rsid w:val="00231A8F"/>
    <w:rsid w:val="0023218E"/>
    <w:rsid w:val="002328FF"/>
    <w:rsid w:val="002337C9"/>
    <w:rsid w:val="00233A8C"/>
    <w:rsid w:val="002345DB"/>
    <w:rsid w:val="0023515B"/>
    <w:rsid w:val="002359CE"/>
    <w:rsid w:val="002359F3"/>
    <w:rsid w:val="00235C4A"/>
    <w:rsid w:val="002366D6"/>
    <w:rsid w:val="002371AC"/>
    <w:rsid w:val="00240456"/>
    <w:rsid w:val="00240872"/>
    <w:rsid w:val="00240972"/>
    <w:rsid w:val="00241C25"/>
    <w:rsid w:val="002424B6"/>
    <w:rsid w:val="00242741"/>
    <w:rsid w:val="0024420F"/>
    <w:rsid w:val="00244F62"/>
    <w:rsid w:val="00245028"/>
    <w:rsid w:val="00245CCE"/>
    <w:rsid w:val="00246139"/>
    <w:rsid w:val="00250EF4"/>
    <w:rsid w:val="002513FF"/>
    <w:rsid w:val="0025160D"/>
    <w:rsid w:val="00251B48"/>
    <w:rsid w:val="002532F3"/>
    <w:rsid w:val="0025463E"/>
    <w:rsid w:val="0025494C"/>
    <w:rsid w:val="0025509A"/>
    <w:rsid w:val="002553BB"/>
    <w:rsid w:val="0025542C"/>
    <w:rsid w:val="002569F9"/>
    <w:rsid w:val="00256E3D"/>
    <w:rsid w:val="002572C8"/>
    <w:rsid w:val="002579B6"/>
    <w:rsid w:val="00257EDF"/>
    <w:rsid w:val="00260A9F"/>
    <w:rsid w:val="002612F9"/>
    <w:rsid w:val="002619A0"/>
    <w:rsid w:val="0026234D"/>
    <w:rsid w:val="0026265F"/>
    <w:rsid w:val="00262672"/>
    <w:rsid w:val="00262BC9"/>
    <w:rsid w:val="00263856"/>
    <w:rsid w:val="00263A4E"/>
    <w:rsid w:val="0026636B"/>
    <w:rsid w:val="002666C8"/>
    <w:rsid w:val="00266D34"/>
    <w:rsid w:val="00267202"/>
    <w:rsid w:val="00267677"/>
    <w:rsid w:val="0026795E"/>
    <w:rsid w:val="00267A65"/>
    <w:rsid w:val="00267AFB"/>
    <w:rsid w:val="00267D00"/>
    <w:rsid w:val="00270814"/>
    <w:rsid w:val="00270888"/>
    <w:rsid w:val="002711C3"/>
    <w:rsid w:val="00271A37"/>
    <w:rsid w:val="00272241"/>
    <w:rsid w:val="002745BC"/>
    <w:rsid w:val="00274D4E"/>
    <w:rsid w:val="00275A80"/>
    <w:rsid w:val="00275BF8"/>
    <w:rsid w:val="00275D12"/>
    <w:rsid w:val="00275D18"/>
    <w:rsid w:val="00275D4E"/>
    <w:rsid w:val="00276D03"/>
    <w:rsid w:val="00277395"/>
    <w:rsid w:val="00277C14"/>
    <w:rsid w:val="00277FFA"/>
    <w:rsid w:val="00280832"/>
    <w:rsid w:val="00280929"/>
    <w:rsid w:val="00280B74"/>
    <w:rsid w:val="0028142B"/>
    <w:rsid w:val="00281B37"/>
    <w:rsid w:val="0028319C"/>
    <w:rsid w:val="002837DC"/>
    <w:rsid w:val="002855B0"/>
    <w:rsid w:val="00285D08"/>
    <w:rsid w:val="00285F14"/>
    <w:rsid w:val="0028609E"/>
    <w:rsid w:val="002868D8"/>
    <w:rsid w:val="00287608"/>
    <w:rsid w:val="00287660"/>
    <w:rsid w:val="00287CAB"/>
    <w:rsid w:val="00287E93"/>
    <w:rsid w:val="00290029"/>
    <w:rsid w:val="00290484"/>
    <w:rsid w:val="00290654"/>
    <w:rsid w:val="00290D02"/>
    <w:rsid w:val="0029127C"/>
    <w:rsid w:val="00292BD3"/>
    <w:rsid w:val="002945BE"/>
    <w:rsid w:val="00294721"/>
    <w:rsid w:val="002947A1"/>
    <w:rsid w:val="0029528B"/>
    <w:rsid w:val="002953F1"/>
    <w:rsid w:val="00295522"/>
    <w:rsid w:val="00295777"/>
    <w:rsid w:val="00295A10"/>
    <w:rsid w:val="00295ED3"/>
    <w:rsid w:val="00295F52"/>
    <w:rsid w:val="0029615A"/>
    <w:rsid w:val="00296BE9"/>
    <w:rsid w:val="002A0238"/>
    <w:rsid w:val="002A0848"/>
    <w:rsid w:val="002A148F"/>
    <w:rsid w:val="002A14DC"/>
    <w:rsid w:val="002A19AD"/>
    <w:rsid w:val="002A1A7F"/>
    <w:rsid w:val="002A1BDC"/>
    <w:rsid w:val="002A1CD4"/>
    <w:rsid w:val="002A20AC"/>
    <w:rsid w:val="002A2313"/>
    <w:rsid w:val="002A2D89"/>
    <w:rsid w:val="002A3704"/>
    <w:rsid w:val="002A3B41"/>
    <w:rsid w:val="002A3B66"/>
    <w:rsid w:val="002A414A"/>
    <w:rsid w:val="002A43A2"/>
    <w:rsid w:val="002A45CE"/>
    <w:rsid w:val="002A4F8F"/>
    <w:rsid w:val="002A6972"/>
    <w:rsid w:val="002A6BE7"/>
    <w:rsid w:val="002A6F5D"/>
    <w:rsid w:val="002B0085"/>
    <w:rsid w:val="002B1AB2"/>
    <w:rsid w:val="002B1F7F"/>
    <w:rsid w:val="002B2DCB"/>
    <w:rsid w:val="002B2F50"/>
    <w:rsid w:val="002B3585"/>
    <w:rsid w:val="002B38AD"/>
    <w:rsid w:val="002B4BEF"/>
    <w:rsid w:val="002B5851"/>
    <w:rsid w:val="002B6F66"/>
    <w:rsid w:val="002B7912"/>
    <w:rsid w:val="002B7F41"/>
    <w:rsid w:val="002C01C2"/>
    <w:rsid w:val="002C0635"/>
    <w:rsid w:val="002C0C4B"/>
    <w:rsid w:val="002C0C8A"/>
    <w:rsid w:val="002C0F16"/>
    <w:rsid w:val="002C19FD"/>
    <w:rsid w:val="002C2426"/>
    <w:rsid w:val="002C2888"/>
    <w:rsid w:val="002C2E9D"/>
    <w:rsid w:val="002C2FBD"/>
    <w:rsid w:val="002C4590"/>
    <w:rsid w:val="002C47B3"/>
    <w:rsid w:val="002C5884"/>
    <w:rsid w:val="002C5EBE"/>
    <w:rsid w:val="002C5F8A"/>
    <w:rsid w:val="002C64CA"/>
    <w:rsid w:val="002C77B7"/>
    <w:rsid w:val="002C7A7D"/>
    <w:rsid w:val="002C7EAC"/>
    <w:rsid w:val="002D0252"/>
    <w:rsid w:val="002D0554"/>
    <w:rsid w:val="002D0911"/>
    <w:rsid w:val="002D0E20"/>
    <w:rsid w:val="002D0E64"/>
    <w:rsid w:val="002D1029"/>
    <w:rsid w:val="002D1277"/>
    <w:rsid w:val="002D1510"/>
    <w:rsid w:val="002D167E"/>
    <w:rsid w:val="002D19A5"/>
    <w:rsid w:val="002D24A9"/>
    <w:rsid w:val="002D266C"/>
    <w:rsid w:val="002D28B0"/>
    <w:rsid w:val="002D28D9"/>
    <w:rsid w:val="002D2B24"/>
    <w:rsid w:val="002D2C83"/>
    <w:rsid w:val="002D3205"/>
    <w:rsid w:val="002D39A5"/>
    <w:rsid w:val="002D3CC4"/>
    <w:rsid w:val="002D44BB"/>
    <w:rsid w:val="002D4719"/>
    <w:rsid w:val="002D5047"/>
    <w:rsid w:val="002D50D8"/>
    <w:rsid w:val="002D60D1"/>
    <w:rsid w:val="002D60EE"/>
    <w:rsid w:val="002D64A6"/>
    <w:rsid w:val="002D726F"/>
    <w:rsid w:val="002D7673"/>
    <w:rsid w:val="002E02B1"/>
    <w:rsid w:val="002E06FD"/>
    <w:rsid w:val="002E0D94"/>
    <w:rsid w:val="002E1094"/>
    <w:rsid w:val="002E17C7"/>
    <w:rsid w:val="002E21C5"/>
    <w:rsid w:val="002E223D"/>
    <w:rsid w:val="002E2414"/>
    <w:rsid w:val="002E242A"/>
    <w:rsid w:val="002E295C"/>
    <w:rsid w:val="002E29FC"/>
    <w:rsid w:val="002E2BE7"/>
    <w:rsid w:val="002E2E8B"/>
    <w:rsid w:val="002E3042"/>
    <w:rsid w:val="002E38AC"/>
    <w:rsid w:val="002E4568"/>
    <w:rsid w:val="002E4BFB"/>
    <w:rsid w:val="002E51FD"/>
    <w:rsid w:val="002E6488"/>
    <w:rsid w:val="002E65C0"/>
    <w:rsid w:val="002E7A1E"/>
    <w:rsid w:val="002E7B56"/>
    <w:rsid w:val="002E7BA9"/>
    <w:rsid w:val="002E7DC8"/>
    <w:rsid w:val="002F001F"/>
    <w:rsid w:val="002F08BA"/>
    <w:rsid w:val="002F0969"/>
    <w:rsid w:val="002F0B57"/>
    <w:rsid w:val="002F0C91"/>
    <w:rsid w:val="002F0E56"/>
    <w:rsid w:val="002F134B"/>
    <w:rsid w:val="002F19B3"/>
    <w:rsid w:val="002F2073"/>
    <w:rsid w:val="002F219E"/>
    <w:rsid w:val="002F2240"/>
    <w:rsid w:val="002F2322"/>
    <w:rsid w:val="002F2D63"/>
    <w:rsid w:val="002F4256"/>
    <w:rsid w:val="002F45A3"/>
    <w:rsid w:val="002F5182"/>
    <w:rsid w:val="002F682D"/>
    <w:rsid w:val="002F6A9A"/>
    <w:rsid w:val="002F721F"/>
    <w:rsid w:val="002F7246"/>
    <w:rsid w:val="002F72FC"/>
    <w:rsid w:val="002F7BB2"/>
    <w:rsid w:val="003008B6"/>
    <w:rsid w:val="00300B38"/>
    <w:rsid w:val="00300E83"/>
    <w:rsid w:val="003016E7"/>
    <w:rsid w:val="00301731"/>
    <w:rsid w:val="00301A16"/>
    <w:rsid w:val="00302218"/>
    <w:rsid w:val="00302893"/>
    <w:rsid w:val="00302F6B"/>
    <w:rsid w:val="003031B9"/>
    <w:rsid w:val="00303E27"/>
    <w:rsid w:val="00304023"/>
    <w:rsid w:val="00305FDA"/>
    <w:rsid w:val="00306193"/>
    <w:rsid w:val="003062A0"/>
    <w:rsid w:val="00306677"/>
    <w:rsid w:val="00306D64"/>
    <w:rsid w:val="00307276"/>
    <w:rsid w:val="003103E8"/>
    <w:rsid w:val="00310A18"/>
    <w:rsid w:val="00310B29"/>
    <w:rsid w:val="00311314"/>
    <w:rsid w:val="00311DD7"/>
    <w:rsid w:val="00311E12"/>
    <w:rsid w:val="0031394E"/>
    <w:rsid w:val="00314E56"/>
    <w:rsid w:val="00315972"/>
    <w:rsid w:val="00315BEC"/>
    <w:rsid w:val="00315FC9"/>
    <w:rsid w:val="00316E0B"/>
    <w:rsid w:val="00317537"/>
    <w:rsid w:val="00317A24"/>
    <w:rsid w:val="00320E73"/>
    <w:rsid w:val="00320EF2"/>
    <w:rsid w:val="0032107D"/>
    <w:rsid w:val="003210CD"/>
    <w:rsid w:val="00321875"/>
    <w:rsid w:val="00322B4D"/>
    <w:rsid w:val="0032308F"/>
    <w:rsid w:val="00323716"/>
    <w:rsid w:val="00323BA1"/>
    <w:rsid w:val="00325190"/>
    <w:rsid w:val="003253A8"/>
    <w:rsid w:val="00325799"/>
    <w:rsid w:val="00325F1C"/>
    <w:rsid w:val="003260EE"/>
    <w:rsid w:val="00326418"/>
    <w:rsid w:val="00326E42"/>
    <w:rsid w:val="00326EE4"/>
    <w:rsid w:val="003271AB"/>
    <w:rsid w:val="00327C0F"/>
    <w:rsid w:val="00327E70"/>
    <w:rsid w:val="00330B4A"/>
    <w:rsid w:val="00331755"/>
    <w:rsid w:val="00331B17"/>
    <w:rsid w:val="00331C93"/>
    <w:rsid w:val="00332726"/>
    <w:rsid w:val="00332E0B"/>
    <w:rsid w:val="00332FBD"/>
    <w:rsid w:val="00333234"/>
    <w:rsid w:val="00333CFF"/>
    <w:rsid w:val="0033524A"/>
    <w:rsid w:val="00335C5E"/>
    <w:rsid w:val="003362BC"/>
    <w:rsid w:val="00336F0F"/>
    <w:rsid w:val="00337242"/>
    <w:rsid w:val="0033778C"/>
    <w:rsid w:val="003377A2"/>
    <w:rsid w:val="00337ACF"/>
    <w:rsid w:val="00337AEE"/>
    <w:rsid w:val="0034093A"/>
    <w:rsid w:val="00340C02"/>
    <w:rsid w:val="00340E41"/>
    <w:rsid w:val="00340FFF"/>
    <w:rsid w:val="0034189F"/>
    <w:rsid w:val="00342354"/>
    <w:rsid w:val="0034241B"/>
    <w:rsid w:val="0034291E"/>
    <w:rsid w:val="00342BDF"/>
    <w:rsid w:val="003435F1"/>
    <w:rsid w:val="00343807"/>
    <w:rsid w:val="00344B77"/>
    <w:rsid w:val="003452FC"/>
    <w:rsid w:val="00345753"/>
    <w:rsid w:val="00345DCB"/>
    <w:rsid w:val="003460BC"/>
    <w:rsid w:val="00347E56"/>
    <w:rsid w:val="00347F41"/>
    <w:rsid w:val="00347FEF"/>
    <w:rsid w:val="00350404"/>
    <w:rsid w:val="0035083C"/>
    <w:rsid w:val="00351339"/>
    <w:rsid w:val="0035143C"/>
    <w:rsid w:val="003522B3"/>
    <w:rsid w:val="003525FF"/>
    <w:rsid w:val="003528A1"/>
    <w:rsid w:val="00353037"/>
    <w:rsid w:val="003531C7"/>
    <w:rsid w:val="00353567"/>
    <w:rsid w:val="00354F83"/>
    <w:rsid w:val="003556B4"/>
    <w:rsid w:val="00355AA0"/>
    <w:rsid w:val="003568B6"/>
    <w:rsid w:val="00356C3C"/>
    <w:rsid w:val="00356CE8"/>
    <w:rsid w:val="00357A47"/>
    <w:rsid w:val="003604E8"/>
    <w:rsid w:val="00360960"/>
    <w:rsid w:val="003609FE"/>
    <w:rsid w:val="003614AE"/>
    <w:rsid w:val="00361513"/>
    <w:rsid w:val="003618D2"/>
    <w:rsid w:val="00361D9C"/>
    <w:rsid w:val="00362748"/>
    <w:rsid w:val="003627D4"/>
    <w:rsid w:val="00364B24"/>
    <w:rsid w:val="00366793"/>
    <w:rsid w:val="00366D5D"/>
    <w:rsid w:val="003678AB"/>
    <w:rsid w:val="00367B09"/>
    <w:rsid w:val="00370006"/>
    <w:rsid w:val="00370010"/>
    <w:rsid w:val="003708BD"/>
    <w:rsid w:val="003708ED"/>
    <w:rsid w:val="00370F7D"/>
    <w:rsid w:val="003718DF"/>
    <w:rsid w:val="0037229F"/>
    <w:rsid w:val="00372538"/>
    <w:rsid w:val="00372E24"/>
    <w:rsid w:val="00373433"/>
    <w:rsid w:val="00373A04"/>
    <w:rsid w:val="00374699"/>
    <w:rsid w:val="0037525A"/>
    <w:rsid w:val="00375351"/>
    <w:rsid w:val="0037558F"/>
    <w:rsid w:val="003756C0"/>
    <w:rsid w:val="0037643B"/>
    <w:rsid w:val="00376A13"/>
    <w:rsid w:val="00377022"/>
    <w:rsid w:val="003775E9"/>
    <w:rsid w:val="00377F19"/>
    <w:rsid w:val="00380E6C"/>
    <w:rsid w:val="00381D7E"/>
    <w:rsid w:val="003823D2"/>
    <w:rsid w:val="003823EF"/>
    <w:rsid w:val="0038356D"/>
    <w:rsid w:val="00384502"/>
    <w:rsid w:val="00384A50"/>
    <w:rsid w:val="00384F45"/>
    <w:rsid w:val="00385418"/>
    <w:rsid w:val="00385650"/>
    <w:rsid w:val="00385CE0"/>
    <w:rsid w:val="0038620A"/>
    <w:rsid w:val="00386894"/>
    <w:rsid w:val="00386997"/>
    <w:rsid w:val="00387937"/>
    <w:rsid w:val="00387E7A"/>
    <w:rsid w:val="003904CD"/>
    <w:rsid w:val="00390724"/>
    <w:rsid w:val="00390974"/>
    <w:rsid w:val="00390B35"/>
    <w:rsid w:val="00390FDD"/>
    <w:rsid w:val="00391423"/>
    <w:rsid w:val="0039289E"/>
    <w:rsid w:val="00392F60"/>
    <w:rsid w:val="00394020"/>
    <w:rsid w:val="0039405F"/>
    <w:rsid w:val="0039491E"/>
    <w:rsid w:val="0039601A"/>
    <w:rsid w:val="0039624F"/>
    <w:rsid w:val="003964E0"/>
    <w:rsid w:val="00396534"/>
    <w:rsid w:val="00396974"/>
    <w:rsid w:val="003977BF"/>
    <w:rsid w:val="00397DEE"/>
    <w:rsid w:val="00397EC3"/>
    <w:rsid w:val="00397F52"/>
    <w:rsid w:val="003A0CD2"/>
    <w:rsid w:val="003A17B8"/>
    <w:rsid w:val="003A1BA6"/>
    <w:rsid w:val="003A20BD"/>
    <w:rsid w:val="003A29B7"/>
    <w:rsid w:val="003A426C"/>
    <w:rsid w:val="003A4D6B"/>
    <w:rsid w:val="003A557F"/>
    <w:rsid w:val="003A5E12"/>
    <w:rsid w:val="003A6E06"/>
    <w:rsid w:val="003A6E6E"/>
    <w:rsid w:val="003A7097"/>
    <w:rsid w:val="003A718A"/>
    <w:rsid w:val="003A721D"/>
    <w:rsid w:val="003A7555"/>
    <w:rsid w:val="003A7968"/>
    <w:rsid w:val="003A7D91"/>
    <w:rsid w:val="003B0346"/>
    <w:rsid w:val="003B1648"/>
    <w:rsid w:val="003B1951"/>
    <w:rsid w:val="003B1991"/>
    <w:rsid w:val="003B3294"/>
    <w:rsid w:val="003B34B1"/>
    <w:rsid w:val="003B36D2"/>
    <w:rsid w:val="003B3990"/>
    <w:rsid w:val="003B3B3C"/>
    <w:rsid w:val="003B4622"/>
    <w:rsid w:val="003B4F22"/>
    <w:rsid w:val="003B57D0"/>
    <w:rsid w:val="003B5D43"/>
    <w:rsid w:val="003B71F0"/>
    <w:rsid w:val="003B773F"/>
    <w:rsid w:val="003C1AC5"/>
    <w:rsid w:val="003C1CA3"/>
    <w:rsid w:val="003C2272"/>
    <w:rsid w:val="003C26F5"/>
    <w:rsid w:val="003C3031"/>
    <w:rsid w:val="003C3303"/>
    <w:rsid w:val="003C3C41"/>
    <w:rsid w:val="003C4BBA"/>
    <w:rsid w:val="003C5439"/>
    <w:rsid w:val="003C5DF6"/>
    <w:rsid w:val="003C6B7C"/>
    <w:rsid w:val="003C738F"/>
    <w:rsid w:val="003C7EC8"/>
    <w:rsid w:val="003C7FDC"/>
    <w:rsid w:val="003D023C"/>
    <w:rsid w:val="003D0289"/>
    <w:rsid w:val="003D0317"/>
    <w:rsid w:val="003D0C00"/>
    <w:rsid w:val="003D0C53"/>
    <w:rsid w:val="003D114D"/>
    <w:rsid w:val="003D15ED"/>
    <w:rsid w:val="003D185A"/>
    <w:rsid w:val="003D1FDA"/>
    <w:rsid w:val="003D289D"/>
    <w:rsid w:val="003D312A"/>
    <w:rsid w:val="003D4514"/>
    <w:rsid w:val="003D487C"/>
    <w:rsid w:val="003D4965"/>
    <w:rsid w:val="003D4C81"/>
    <w:rsid w:val="003D4CDE"/>
    <w:rsid w:val="003D4F58"/>
    <w:rsid w:val="003D53AF"/>
    <w:rsid w:val="003D546C"/>
    <w:rsid w:val="003D54F3"/>
    <w:rsid w:val="003D5C60"/>
    <w:rsid w:val="003D5E1A"/>
    <w:rsid w:val="003D7546"/>
    <w:rsid w:val="003D78E4"/>
    <w:rsid w:val="003D7B2E"/>
    <w:rsid w:val="003E0919"/>
    <w:rsid w:val="003E17CA"/>
    <w:rsid w:val="003E2065"/>
    <w:rsid w:val="003E2734"/>
    <w:rsid w:val="003E2998"/>
    <w:rsid w:val="003E366A"/>
    <w:rsid w:val="003E3AD6"/>
    <w:rsid w:val="003E53C4"/>
    <w:rsid w:val="003E7165"/>
    <w:rsid w:val="003E71ED"/>
    <w:rsid w:val="003E73DD"/>
    <w:rsid w:val="003E782C"/>
    <w:rsid w:val="003E7D3C"/>
    <w:rsid w:val="003F09A9"/>
    <w:rsid w:val="003F0FC0"/>
    <w:rsid w:val="003F0FD0"/>
    <w:rsid w:val="003F1B5D"/>
    <w:rsid w:val="003F1B7B"/>
    <w:rsid w:val="003F2024"/>
    <w:rsid w:val="003F2139"/>
    <w:rsid w:val="003F25E2"/>
    <w:rsid w:val="003F2EC8"/>
    <w:rsid w:val="003F484A"/>
    <w:rsid w:val="003F4ABA"/>
    <w:rsid w:val="003F4CCA"/>
    <w:rsid w:val="003F5028"/>
    <w:rsid w:val="003F56F2"/>
    <w:rsid w:val="003F5CE1"/>
    <w:rsid w:val="003F5E54"/>
    <w:rsid w:val="003F5EF7"/>
    <w:rsid w:val="003F647D"/>
    <w:rsid w:val="003F66C1"/>
    <w:rsid w:val="003F6D14"/>
    <w:rsid w:val="003F7689"/>
    <w:rsid w:val="004011F8"/>
    <w:rsid w:val="0040126A"/>
    <w:rsid w:val="0040180A"/>
    <w:rsid w:val="00401B03"/>
    <w:rsid w:val="00402229"/>
    <w:rsid w:val="004025A0"/>
    <w:rsid w:val="00402647"/>
    <w:rsid w:val="004027EA"/>
    <w:rsid w:val="00402A3D"/>
    <w:rsid w:val="00402E37"/>
    <w:rsid w:val="004034A4"/>
    <w:rsid w:val="0040353A"/>
    <w:rsid w:val="00403A08"/>
    <w:rsid w:val="00404471"/>
    <w:rsid w:val="004047F0"/>
    <w:rsid w:val="00404806"/>
    <w:rsid w:val="0040498A"/>
    <w:rsid w:val="00405123"/>
    <w:rsid w:val="0040533B"/>
    <w:rsid w:val="004058C9"/>
    <w:rsid w:val="0040664D"/>
    <w:rsid w:val="00406A55"/>
    <w:rsid w:val="00406B44"/>
    <w:rsid w:val="004073EF"/>
    <w:rsid w:val="00407BC3"/>
    <w:rsid w:val="00407C8E"/>
    <w:rsid w:val="00407E90"/>
    <w:rsid w:val="00407F6A"/>
    <w:rsid w:val="00410A2C"/>
    <w:rsid w:val="004119BD"/>
    <w:rsid w:val="00411E06"/>
    <w:rsid w:val="00412D01"/>
    <w:rsid w:val="0041350F"/>
    <w:rsid w:val="004138AC"/>
    <w:rsid w:val="00413C1F"/>
    <w:rsid w:val="00414862"/>
    <w:rsid w:val="00414C83"/>
    <w:rsid w:val="004150E0"/>
    <w:rsid w:val="004158BD"/>
    <w:rsid w:val="00415B70"/>
    <w:rsid w:val="00416131"/>
    <w:rsid w:val="004162E7"/>
    <w:rsid w:val="00416680"/>
    <w:rsid w:val="00416858"/>
    <w:rsid w:val="00417170"/>
    <w:rsid w:val="004172E3"/>
    <w:rsid w:val="0042047C"/>
    <w:rsid w:val="00420915"/>
    <w:rsid w:val="00420AA1"/>
    <w:rsid w:val="00421A9E"/>
    <w:rsid w:val="00421B47"/>
    <w:rsid w:val="00421F1F"/>
    <w:rsid w:val="00422A17"/>
    <w:rsid w:val="00423899"/>
    <w:rsid w:val="00423B9E"/>
    <w:rsid w:val="00423BB1"/>
    <w:rsid w:val="00424399"/>
    <w:rsid w:val="00424CE2"/>
    <w:rsid w:val="004251C7"/>
    <w:rsid w:val="00425577"/>
    <w:rsid w:val="00425E2D"/>
    <w:rsid w:val="004263BE"/>
    <w:rsid w:val="0042685F"/>
    <w:rsid w:val="00426CD3"/>
    <w:rsid w:val="00426FE5"/>
    <w:rsid w:val="004302B1"/>
    <w:rsid w:val="00430632"/>
    <w:rsid w:val="00430B24"/>
    <w:rsid w:val="00430C7B"/>
    <w:rsid w:val="00431A2E"/>
    <w:rsid w:val="00431CC7"/>
    <w:rsid w:val="00432434"/>
    <w:rsid w:val="00432640"/>
    <w:rsid w:val="00432980"/>
    <w:rsid w:val="00433B6C"/>
    <w:rsid w:val="0043509D"/>
    <w:rsid w:val="004355A2"/>
    <w:rsid w:val="00435704"/>
    <w:rsid w:val="00435A71"/>
    <w:rsid w:val="00435E0E"/>
    <w:rsid w:val="004368F5"/>
    <w:rsid w:val="00436B94"/>
    <w:rsid w:val="00437589"/>
    <w:rsid w:val="00437B46"/>
    <w:rsid w:val="0044144F"/>
    <w:rsid w:val="00441A0A"/>
    <w:rsid w:val="004438C9"/>
    <w:rsid w:val="0044418D"/>
    <w:rsid w:val="00445335"/>
    <w:rsid w:val="00445387"/>
    <w:rsid w:val="00445462"/>
    <w:rsid w:val="00445B25"/>
    <w:rsid w:val="0044616A"/>
    <w:rsid w:val="0044661B"/>
    <w:rsid w:val="00446661"/>
    <w:rsid w:val="00446BC2"/>
    <w:rsid w:val="00446E7F"/>
    <w:rsid w:val="004470CD"/>
    <w:rsid w:val="00447317"/>
    <w:rsid w:val="0045000D"/>
    <w:rsid w:val="00450D70"/>
    <w:rsid w:val="00450DF0"/>
    <w:rsid w:val="004510E3"/>
    <w:rsid w:val="004515A2"/>
    <w:rsid w:val="004516EC"/>
    <w:rsid w:val="00451918"/>
    <w:rsid w:val="0045192B"/>
    <w:rsid w:val="00454591"/>
    <w:rsid w:val="00454A24"/>
    <w:rsid w:val="00455C9F"/>
    <w:rsid w:val="00455CFC"/>
    <w:rsid w:val="00456F12"/>
    <w:rsid w:val="004572E0"/>
    <w:rsid w:val="004579C4"/>
    <w:rsid w:val="00460617"/>
    <w:rsid w:val="0046236B"/>
    <w:rsid w:val="00466101"/>
    <w:rsid w:val="00466326"/>
    <w:rsid w:val="00466DA3"/>
    <w:rsid w:val="00467AFE"/>
    <w:rsid w:val="00467CFD"/>
    <w:rsid w:val="00471946"/>
    <w:rsid w:val="00471C54"/>
    <w:rsid w:val="004724C9"/>
    <w:rsid w:val="004733BC"/>
    <w:rsid w:val="00474FAB"/>
    <w:rsid w:val="00475220"/>
    <w:rsid w:val="004765E0"/>
    <w:rsid w:val="00476F3E"/>
    <w:rsid w:val="00477A5F"/>
    <w:rsid w:val="00480395"/>
    <w:rsid w:val="00480905"/>
    <w:rsid w:val="0048104F"/>
    <w:rsid w:val="004813AE"/>
    <w:rsid w:val="00481AD5"/>
    <w:rsid w:val="00482839"/>
    <w:rsid w:val="004829A3"/>
    <w:rsid w:val="00482CAA"/>
    <w:rsid w:val="0048334A"/>
    <w:rsid w:val="00484151"/>
    <w:rsid w:val="0048415F"/>
    <w:rsid w:val="00484856"/>
    <w:rsid w:val="00484CA4"/>
    <w:rsid w:val="00484F63"/>
    <w:rsid w:val="0048530E"/>
    <w:rsid w:val="004853AB"/>
    <w:rsid w:val="00486552"/>
    <w:rsid w:val="00486608"/>
    <w:rsid w:val="004879A1"/>
    <w:rsid w:val="00487B57"/>
    <w:rsid w:val="004904B4"/>
    <w:rsid w:val="004904BE"/>
    <w:rsid w:val="00490618"/>
    <w:rsid w:val="00490ACF"/>
    <w:rsid w:val="004910D2"/>
    <w:rsid w:val="004911A2"/>
    <w:rsid w:val="004916E8"/>
    <w:rsid w:val="004922FD"/>
    <w:rsid w:val="00492995"/>
    <w:rsid w:val="00493BF0"/>
    <w:rsid w:val="0049408F"/>
    <w:rsid w:val="00494340"/>
    <w:rsid w:val="0049492C"/>
    <w:rsid w:val="00494BF8"/>
    <w:rsid w:val="00495B8B"/>
    <w:rsid w:val="004967E7"/>
    <w:rsid w:val="004971A8"/>
    <w:rsid w:val="004973FD"/>
    <w:rsid w:val="00497694"/>
    <w:rsid w:val="00497DDC"/>
    <w:rsid w:val="004A09A6"/>
    <w:rsid w:val="004A11BD"/>
    <w:rsid w:val="004A14E3"/>
    <w:rsid w:val="004A1E04"/>
    <w:rsid w:val="004A24D9"/>
    <w:rsid w:val="004A2D59"/>
    <w:rsid w:val="004A3ABC"/>
    <w:rsid w:val="004A3B5B"/>
    <w:rsid w:val="004A3D91"/>
    <w:rsid w:val="004A426E"/>
    <w:rsid w:val="004A427D"/>
    <w:rsid w:val="004A42AB"/>
    <w:rsid w:val="004A4326"/>
    <w:rsid w:val="004A47E9"/>
    <w:rsid w:val="004A509A"/>
    <w:rsid w:val="004A53EA"/>
    <w:rsid w:val="004A564D"/>
    <w:rsid w:val="004A5B1B"/>
    <w:rsid w:val="004A6BAC"/>
    <w:rsid w:val="004A72DC"/>
    <w:rsid w:val="004A73BA"/>
    <w:rsid w:val="004A7C65"/>
    <w:rsid w:val="004B18BB"/>
    <w:rsid w:val="004B1A29"/>
    <w:rsid w:val="004B21FB"/>
    <w:rsid w:val="004B284D"/>
    <w:rsid w:val="004B3365"/>
    <w:rsid w:val="004B34D4"/>
    <w:rsid w:val="004B39A6"/>
    <w:rsid w:val="004B3B66"/>
    <w:rsid w:val="004B4069"/>
    <w:rsid w:val="004B45CA"/>
    <w:rsid w:val="004B4949"/>
    <w:rsid w:val="004B4AB8"/>
    <w:rsid w:val="004B53C5"/>
    <w:rsid w:val="004B596E"/>
    <w:rsid w:val="004B5B7C"/>
    <w:rsid w:val="004B6BC7"/>
    <w:rsid w:val="004B737A"/>
    <w:rsid w:val="004C04C3"/>
    <w:rsid w:val="004C0741"/>
    <w:rsid w:val="004C08D5"/>
    <w:rsid w:val="004C0C46"/>
    <w:rsid w:val="004C0DB0"/>
    <w:rsid w:val="004C0DCB"/>
    <w:rsid w:val="004C12C5"/>
    <w:rsid w:val="004C165F"/>
    <w:rsid w:val="004C1C77"/>
    <w:rsid w:val="004C1CCE"/>
    <w:rsid w:val="004C1FC3"/>
    <w:rsid w:val="004C2583"/>
    <w:rsid w:val="004C2A38"/>
    <w:rsid w:val="004C2D38"/>
    <w:rsid w:val="004C3848"/>
    <w:rsid w:val="004C3D40"/>
    <w:rsid w:val="004C3D5B"/>
    <w:rsid w:val="004C441B"/>
    <w:rsid w:val="004C46C3"/>
    <w:rsid w:val="004C63F4"/>
    <w:rsid w:val="004C6A6D"/>
    <w:rsid w:val="004D081A"/>
    <w:rsid w:val="004D11CE"/>
    <w:rsid w:val="004D1353"/>
    <w:rsid w:val="004D1A9B"/>
    <w:rsid w:val="004D23D4"/>
    <w:rsid w:val="004D25E1"/>
    <w:rsid w:val="004D2657"/>
    <w:rsid w:val="004D2DFE"/>
    <w:rsid w:val="004D3325"/>
    <w:rsid w:val="004D354D"/>
    <w:rsid w:val="004D43A4"/>
    <w:rsid w:val="004D43DD"/>
    <w:rsid w:val="004D44A9"/>
    <w:rsid w:val="004D56E9"/>
    <w:rsid w:val="004D604D"/>
    <w:rsid w:val="004D649A"/>
    <w:rsid w:val="004D703B"/>
    <w:rsid w:val="004D7461"/>
    <w:rsid w:val="004D79C2"/>
    <w:rsid w:val="004D7B53"/>
    <w:rsid w:val="004D7F71"/>
    <w:rsid w:val="004E018C"/>
    <w:rsid w:val="004E06F9"/>
    <w:rsid w:val="004E0A39"/>
    <w:rsid w:val="004E1462"/>
    <w:rsid w:val="004E1B66"/>
    <w:rsid w:val="004E2799"/>
    <w:rsid w:val="004E2C9F"/>
    <w:rsid w:val="004E2DF7"/>
    <w:rsid w:val="004E317E"/>
    <w:rsid w:val="004E3DC5"/>
    <w:rsid w:val="004E4CA6"/>
    <w:rsid w:val="004E5278"/>
    <w:rsid w:val="004E629B"/>
    <w:rsid w:val="004E6EB4"/>
    <w:rsid w:val="004E707A"/>
    <w:rsid w:val="004E79C4"/>
    <w:rsid w:val="004E7EA8"/>
    <w:rsid w:val="004E7EE1"/>
    <w:rsid w:val="004F0227"/>
    <w:rsid w:val="004F08BA"/>
    <w:rsid w:val="004F19A5"/>
    <w:rsid w:val="004F1D17"/>
    <w:rsid w:val="004F24F0"/>
    <w:rsid w:val="004F3303"/>
    <w:rsid w:val="004F35D2"/>
    <w:rsid w:val="004F47F5"/>
    <w:rsid w:val="004F4BCD"/>
    <w:rsid w:val="004F4DEC"/>
    <w:rsid w:val="004F5258"/>
    <w:rsid w:val="004F534B"/>
    <w:rsid w:val="004F5B6A"/>
    <w:rsid w:val="004F61E8"/>
    <w:rsid w:val="004F6645"/>
    <w:rsid w:val="004F67F7"/>
    <w:rsid w:val="004F6FF6"/>
    <w:rsid w:val="004F7152"/>
    <w:rsid w:val="004F72CA"/>
    <w:rsid w:val="00501268"/>
    <w:rsid w:val="00501E7E"/>
    <w:rsid w:val="005022D9"/>
    <w:rsid w:val="0050244A"/>
    <w:rsid w:val="00502B0F"/>
    <w:rsid w:val="00502D43"/>
    <w:rsid w:val="00503111"/>
    <w:rsid w:val="0050312C"/>
    <w:rsid w:val="0050338F"/>
    <w:rsid w:val="00503B16"/>
    <w:rsid w:val="005045A9"/>
    <w:rsid w:val="00504C6E"/>
    <w:rsid w:val="00505987"/>
    <w:rsid w:val="005059CC"/>
    <w:rsid w:val="00505DB9"/>
    <w:rsid w:val="00505FE9"/>
    <w:rsid w:val="0050629F"/>
    <w:rsid w:val="0050656F"/>
    <w:rsid w:val="005068C6"/>
    <w:rsid w:val="00506DF7"/>
    <w:rsid w:val="00507443"/>
    <w:rsid w:val="00507446"/>
    <w:rsid w:val="005101DE"/>
    <w:rsid w:val="005115C3"/>
    <w:rsid w:val="005119F8"/>
    <w:rsid w:val="00511A7A"/>
    <w:rsid w:val="00512085"/>
    <w:rsid w:val="00513D6A"/>
    <w:rsid w:val="00513E3A"/>
    <w:rsid w:val="00514F35"/>
    <w:rsid w:val="005150F8"/>
    <w:rsid w:val="00515E82"/>
    <w:rsid w:val="0051678A"/>
    <w:rsid w:val="00516863"/>
    <w:rsid w:val="00516D02"/>
    <w:rsid w:val="00516DDF"/>
    <w:rsid w:val="00517319"/>
    <w:rsid w:val="00517335"/>
    <w:rsid w:val="00517AA7"/>
    <w:rsid w:val="00521932"/>
    <w:rsid w:val="005221D3"/>
    <w:rsid w:val="005223A0"/>
    <w:rsid w:val="005223E6"/>
    <w:rsid w:val="005229D8"/>
    <w:rsid w:val="00523028"/>
    <w:rsid w:val="0052312B"/>
    <w:rsid w:val="0052436E"/>
    <w:rsid w:val="005244C6"/>
    <w:rsid w:val="00524C60"/>
    <w:rsid w:val="0052585F"/>
    <w:rsid w:val="00525C56"/>
    <w:rsid w:val="00525EC9"/>
    <w:rsid w:val="005260DE"/>
    <w:rsid w:val="0052660A"/>
    <w:rsid w:val="00526EDE"/>
    <w:rsid w:val="00527377"/>
    <w:rsid w:val="00527B55"/>
    <w:rsid w:val="00531AE4"/>
    <w:rsid w:val="00531DA6"/>
    <w:rsid w:val="00533763"/>
    <w:rsid w:val="005338F4"/>
    <w:rsid w:val="00533BF4"/>
    <w:rsid w:val="00533E4A"/>
    <w:rsid w:val="0053404C"/>
    <w:rsid w:val="0053503A"/>
    <w:rsid w:val="005350F7"/>
    <w:rsid w:val="0053565E"/>
    <w:rsid w:val="005359E1"/>
    <w:rsid w:val="00535C4E"/>
    <w:rsid w:val="0053609F"/>
    <w:rsid w:val="00536D3A"/>
    <w:rsid w:val="005378C0"/>
    <w:rsid w:val="00537B79"/>
    <w:rsid w:val="0054045D"/>
    <w:rsid w:val="005408F2"/>
    <w:rsid w:val="00540F93"/>
    <w:rsid w:val="0054180F"/>
    <w:rsid w:val="00542246"/>
    <w:rsid w:val="00542904"/>
    <w:rsid w:val="005435A6"/>
    <w:rsid w:val="00543D4E"/>
    <w:rsid w:val="005446B8"/>
    <w:rsid w:val="00544D31"/>
    <w:rsid w:val="00545071"/>
    <w:rsid w:val="00545494"/>
    <w:rsid w:val="005458DB"/>
    <w:rsid w:val="00545EA1"/>
    <w:rsid w:val="0054601A"/>
    <w:rsid w:val="00546693"/>
    <w:rsid w:val="00547187"/>
    <w:rsid w:val="0054745C"/>
    <w:rsid w:val="00547571"/>
    <w:rsid w:val="00547D9D"/>
    <w:rsid w:val="00550783"/>
    <w:rsid w:val="0055136C"/>
    <w:rsid w:val="00551381"/>
    <w:rsid w:val="00551D25"/>
    <w:rsid w:val="00551D89"/>
    <w:rsid w:val="00552D84"/>
    <w:rsid w:val="005531BE"/>
    <w:rsid w:val="0055398B"/>
    <w:rsid w:val="0055411D"/>
    <w:rsid w:val="005546FE"/>
    <w:rsid w:val="0055570F"/>
    <w:rsid w:val="0055686A"/>
    <w:rsid w:val="00556F82"/>
    <w:rsid w:val="00560446"/>
    <w:rsid w:val="00560EE1"/>
    <w:rsid w:val="00561540"/>
    <w:rsid w:val="0056164F"/>
    <w:rsid w:val="00561ABA"/>
    <w:rsid w:val="00561C89"/>
    <w:rsid w:val="00562184"/>
    <w:rsid w:val="0056224A"/>
    <w:rsid w:val="00562E62"/>
    <w:rsid w:val="00562EA8"/>
    <w:rsid w:val="00563374"/>
    <w:rsid w:val="0056467A"/>
    <w:rsid w:val="0056522A"/>
    <w:rsid w:val="00565C5B"/>
    <w:rsid w:val="005668E7"/>
    <w:rsid w:val="00566C02"/>
    <w:rsid w:val="00567DFA"/>
    <w:rsid w:val="00570DCB"/>
    <w:rsid w:val="00571084"/>
    <w:rsid w:val="005719A1"/>
    <w:rsid w:val="00572587"/>
    <w:rsid w:val="00572E37"/>
    <w:rsid w:val="005732A6"/>
    <w:rsid w:val="00573DF8"/>
    <w:rsid w:val="00574FD6"/>
    <w:rsid w:val="00575260"/>
    <w:rsid w:val="00575C52"/>
    <w:rsid w:val="005776EB"/>
    <w:rsid w:val="00577E45"/>
    <w:rsid w:val="00577EE2"/>
    <w:rsid w:val="00580516"/>
    <w:rsid w:val="0058164E"/>
    <w:rsid w:val="005820C6"/>
    <w:rsid w:val="0058222E"/>
    <w:rsid w:val="005824A1"/>
    <w:rsid w:val="00582D6C"/>
    <w:rsid w:val="005834D1"/>
    <w:rsid w:val="005847ED"/>
    <w:rsid w:val="005852A7"/>
    <w:rsid w:val="00585B5B"/>
    <w:rsid w:val="00585B6B"/>
    <w:rsid w:val="00586006"/>
    <w:rsid w:val="0058607F"/>
    <w:rsid w:val="005863BC"/>
    <w:rsid w:val="005863FF"/>
    <w:rsid w:val="0058692A"/>
    <w:rsid w:val="0058779D"/>
    <w:rsid w:val="00587821"/>
    <w:rsid w:val="00587B8E"/>
    <w:rsid w:val="00590047"/>
    <w:rsid w:val="00590516"/>
    <w:rsid w:val="00591180"/>
    <w:rsid w:val="0059121D"/>
    <w:rsid w:val="00591999"/>
    <w:rsid w:val="00591F28"/>
    <w:rsid w:val="00592961"/>
    <w:rsid w:val="00593D1B"/>
    <w:rsid w:val="005944C2"/>
    <w:rsid w:val="0059456C"/>
    <w:rsid w:val="00594726"/>
    <w:rsid w:val="00594B50"/>
    <w:rsid w:val="00594B7F"/>
    <w:rsid w:val="00594C0C"/>
    <w:rsid w:val="00595367"/>
    <w:rsid w:val="005955D4"/>
    <w:rsid w:val="005962AE"/>
    <w:rsid w:val="0059673D"/>
    <w:rsid w:val="00597E9A"/>
    <w:rsid w:val="005A011D"/>
    <w:rsid w:val="005A04B4"/>
    <w:rsid w:val="005A05F9"/>
    <w:rsid w:val="005A0737"/>
    <w:rsid w:val="005A1AF6"/>
    <w:rsid w:val="005A2A93"/>
    <w:rsid w:val="005A2C19"/>
    <w:rsid w:val="005A2ECF"/>
    <w:rsid w:val="005A36EE"/>
    <w:rsid w:val="005A4132"/>
    <w:rsid w:val="005A4826"/>
    <w:rsid w:val="005A4980"/>
    <w:rsid w:val="005A573C"/>
    <w:rsid w:val="005A5AE1"/>
    <w:rsid w:val="005A5EE8"/>
    <w:rsid w:val="005A6D93"/>
    <w:rsid w:val="005A6F84"/>
    <w:rsid w:val="005A7A50"/>
    <w:rsid w:val="005A7C79"/>
    <w:rsid w:val="005B014C"/>
    <w:rsid w:val="005B08F2"/>
    <w:rsid w:val="005B0DD5"/>
    <w:rsid w:val="005B1856"/>
    <w:rsid w:val="005B1F13"/>
    <w:rsid w:val="005B235A"/>
    <w:rsid w:val="005B2BBC"/>
    <w:rsid w:val="005B3D13"/>
    <w:rsid w:val="005B3FAA"/>
    <w:rsid w:val="005B47EF"/>
    <w:rsid w:val="005B4C9D"/>
    <w:rsid w:val="005B4CF7"/>
    <w:rsid w:val="005B5081"/>
    <w:rsid w:val="005B5293"/>
    <w:rsid w:val="005B58B9"/>
    <w:rsid w:val="005B5E29"/>
    <w:rsid w:val="005B642F"/>
    <w:rsid w:val="005B6431"/>
    <w:rsid w:val="005B69BF"/>
    <w:rsid w:val="005B6C54"/>
    <w:rsid w:val="005B6DEC"/>
    <w:rsid w:val="005B6EB3"/>
    <w:rsid w:val="005B6F26"/>
    <w:rsid w:val="005B77F2"/>
    <w:rsid w:val="005B7D61"/>
    <w:rsid w:val="005C0DF8"/>
    <w:rsid w:val="005C0E33"/>
    <w:rsid w:val="005C2036"/>
    <w:rsid w:val="005C22ED"/>
    <w:rsid w:val="005C2BE5"/>
    <w:rsid w:val="005C3295"/>
    <w:rsid w:val="005C350B"/>
    <w:rsid w:val="005C350F"/>
    <w:rsid w:val="005C3812"/>
    <w:rsid w:val="005C472D"/>
    <w:rsid w:val="005C55C1"/>
    <w:rsid w:val="005C5FE1"/>
    <w:rsid w:val="005C65A3"/>
    <w:rsid w:val="005C6EF5"/>
    <w:rsid w:val="005C7A6C"/>
    <w:rsid w:val="005D0027"/>
    <w:rsid w:val="005D01FB"/>
    <w:rsid w:val="005D0D1E"/>
    <w:rsid w:val="005D1F9A"/>
    <w:rsid w:val="005D2AEC"/>
    <w:rsid w:val="005D341C"/>
    <w:rsid w:val="005D3776"/>
    <w:rsid w:val="005D3B99"/>
    <w:rsid w:val="005D42B1"/>
    <w:rsid w:val="005D499A"/>
    <w:rsid w:val="005D5B36"/>
    <w:rsid w:val="005D5C81"/>
    <w:rsid w:val="005D6231"/>
    <w:rsid w:val="005D6309"/>
    <w:rsid w:val="005D6452"/>
    <w:rsid w:val="005D6B0C"/>
    <w:rsid w:val="005D6BF8"/>
    <w:rsid w:val="005D6E51"/>
    <w:rsid w:val="005D7470"/>
    <w:rsid w:val="005D7496"/>
    <w:rsid w:val="005D7E9E"/>
    <w:rsid w:val="005E0B25"/>
    <w:rsid w:val="005E0F11"/>
    <w:rsid w:val="005E1BED"/>
    <w:rsid w:val="005E251E"/>
    <w:rsid w:val="005E2C44"/>
    <w:rsid w:val="005E382E"/>
    <w:rsid w:val="005E4DBE"/>
    <w:rsid w:val="005E5846"/>
    <w:rsid w:val="005E7D96"/>
    <w:rsid w:val="005F099F"/>
    <w:rsid w:val="005F1BA2"/>
    <w:rsid w:val="005F2498"/>
    <w:rsid w:val="005F2E72"/>
    <w:rsid w:val="005F3272"/>
    <w:rsid w:val="005F33C2"/>
    <w:rsid w:val="005F376D"/>
    <w:rsid w:val="005F3C87"/>
    <w:rsid w:val="005F432B"/>
    <w:rsid w:val="005F586A"/>
    <w:rsid w:val="005F58F8"/>
    <w:rsid w:val="005F5CC1"/>
    <w:rsid w:val="005F5F74"/>
    <w:rsid w:val="005F6292"/>
    <w:rsid w:val="005F62CD"/>
    <w:rsid w:val="005F64F6"/>
    <w:rsid w:val="005F66D2"/>
    <w:rsid w:val="005F6747"/>
    <w:rsid w:val="005F7216"/>
    <w:rsid w:val="005F7458"/>
    <w:rsid w:val="00600497"/>
    <w:rsid w:val="006012E6"/>
    <w:rsid w:val="00602213"/>
    <w:rsid w:val="00602531"/>
    <w:rsid w:val="00602EBA"/>
    <w:rsid w:val="006033A8"/>
    <w:rsid w:val="006039BD"/>
    <w:rsid w:val="006061BF"/>
    <w:rsid w:val="0060658B"/>
    <w:rsid w:val="0060765F"/>
    <w:rsid w:val="006076E9"/>
    <w:rsid w:val="00607945"/>
    <w:rsid w:val="00607C70"/>
    <w:rsid w:val="00610213"/>
    <w:rsid w:val="00610491"/>
    <w:rsid w:val="006108EF"/>
    <w:rsid w:val="00610938"/>
    <w:rsid w:val="0061125C"/>
    <w:rsid w:val="00611867"/>
    <w:rsid w:val="006119F2"/>
    <w:rsid w:val="00611C5E"/>
    <w:rsid w:val="00612065"/>
    <w:rsid w:val="006121F1"/>
    <w:rsid w:val="0061286C"/>
    <w:rsid w:val="0061344D"/>
    <w:rsid w:val="0061378A"/>
    <w:rsid w:val="00613AA7"/>
    <w:rsid w:val="00613B02"/>
    <w:rsid w:val="00613E93"/>
    <w:rsid w:val="0061517A"/>
    <w:rsid w:val="0061562B"/>
    <w:rsid w:val="006163C3"/>
    <w:rsid w:val="0061736B"/>
    <w:rsid w:val="00617BCA"/>
    <w:rsid w:val="00617F30"/>
    <w:rsid w:val="00620246"/>
    <w:rsid w:val="00620487"/>
    <w:rsid w:val="006210F8"/>
    <w:rsid w:val="006218D2"/>
    <w:rsid w:val="00622412"/>
    <w:rsid w:val="0062246B"/>
    <w:rsid w:val="00622701"/>
    <w:rsid w:val="00622A77"/>
    <w:rsid w:val="006230E0"/>
    <w:rsid w:val="006236A7"/>
    <w:rsid w:val="0062404D"/>
    <w:rsid w:val="00624FC0"/>
    <w:rsid w:val="00625E06"/>
    <w:rsid w:val="006261C5"/>
    <w:rsid w:val="0062627E"/>
    <w:rsid w:val="006263CE"/>
    <w:rsid w:val="00626489"/>
    <w:rsid w:val="006270CE"/>
    <w:rsid w:val="00627D8F"/>
    <w:rsid w:val="00630DCF"/>
    <w:rsid w:val="00630DFE"/>
    <w:rsid w:val="00631297"/>
    <w:rsid w:val="00631484"/>
    <w:rsid w:val="00631E20"/>
    <w:rsid w:val="0063249F"/>
    <w:rsid w:val="00632D98"/>
    <w:rsid w:val="00633597"/>
    <w:rsid w:val="006339E4"/>
    <w:rsid w:val="00633DF7"/>
    <w:rsid w:val="00634310"/>
    <w:rsid w:val="00635F44"/>
    <w:rsid w:val="006364E0"/>
    <w:rsid w:val="00636F54"/>
    <w:rsid w:val="00640D66"/>
    <w:rsid w:val="00641516"/>
    <w:rsid w:val="00642472"/>
    <w:rsid w:val="00643064"/>
    <w:rsid w:val="00643789"/>
    <w:rsid w:val="00643812"/>
    <w:rsid w:val="0064404E"/>
    <w:rsid w:val="00644191"/>
    <w:rsid w:val="00644B13"/>
    <w:rsid w:val="0064513E"/>
    <w:rsid w:val="00645252"/>
    <w:rsid w:val="006463B2"/>
    <w:rsid w:val="00647157"/>
    <w:rsid w:val="006477A2"/>
    <w:rsid w:val="00647DE4"/>
    <w:rsid w:val="006505E1"/>
    <w:rsid w:val="00650667"/>
    <w:rsid w:val="006513B5"/>
    <w:rsid w:val="00651E16"/>
    <w:rsid w:val="00652C32"/>
    <w:rsid w:val="006533B0"/>
    <w:rsid w:val="00653807"/>
    <w:rsid w:val="00653B71"/>
    <w:rsid w:val="00653F26"/>
    <w:rsid w:val="00654F75"/>
    <w:rsid w:val="00655504"/>
    <w:rsid w:val="00655D95"/>
    <w:rsid w:val="00656698"/>
    <w:rsid w:val="00657532"/>
    <w:rsid w:val="0065777C"/>
    <w:rsid w:val="00657A1C"/>
    <w:rsid w:val="00657A47"/>
    <w:rsid w:val="006600EF"/>
    <w:rsid w:val="0066045E"/>
    <w:rsid w:val="006612BD"/>
    <w:rsid w:val="00661DF8"/>
    <w:rsid w:val="00662A7E"/>
    <w:rsid w:val="00662F5B"/>
    <w:rsid w:val="00663EB0"/>
    <w:rsid w:val="006647B0"/>
    <w:rsid w:val="00665202"/>
    <w:rsid w:val="006658BD"/>
    <w:rsid w:val="00665EE6"/>
    <w:rsid w:val="00667960"/>
    <w:rsid w:val="00671E2D"/>
    <w:rsid w:val="00672115"/>
    <w:rsid w:val="0067364B"/>
    <w:rsid w:val="006736D7"/>
    <w:rsid w:val="0067482C"/>
    <w:rsid w:val="00674853"/>
    <w:rsid w:val="00674B13"/>
    <w:rsid w:val="00674D96"/>
    <w:rsid w:val="00675200"/>
    <w:rsid w:val="006759D4"/>
    <w:rsid w:val="006760FB"/>
    <w:rsid w:val="00676396"/>
    <w:rsid w:val="00677361"/>
    <w:rsid w:val="00680225"/>
    <w:rsid w:val="00680A7F"/>
    <w:rsid w:val="00680DF2"/>
    <w:rsid w:val="00680FDC"/>
    <w:rsid w:val="00681A80"/>
    <w:rsid w:val="006820D2"/>
    <w:rsid w:val="006821BA"/>
    <w:rsid w:val="0068288A"/>
    <w:rsid w:val="006832A2"/>
    <w:rsid w:val="0068333A"/>
    <w:rsid w:val="0068399C"/>
    <w:rsid w:val="00683A0D"/>
    <w:rsid w:val="00683C6D"/>
    <w:rsid w:val="0068413B"/>
    <w:rsid w:val="006847C0"/>
    <w:rsid w:val="00684F3D"/>
    <w:rsid w:val="0068547F"/>
    <w:rsid w:val="00685503"/>
    <w:rsid w:val="00686238"/>
    <w:rsid w:val="006865DE"/>
    <w:rsid w:val="00687217"/>
    <w:rsid w:val="006875F3"/>
    <w:rsid w:val="00687BA8"/>
    <w:rsid w:val="00687E45"/>
    <w:rsid w:val="00687F12"/>
    <w:rsid w:val="00690277"/>
    <w:rsid w:val="00690776"/>
    <w:rsid w:val="0069085C"/>
    <w:rsid w:val="00690BE8"/>
    <w:rsid w:val="006919C2"/>
    <w:rsid w:val="00691BC9"/>
    <w:rsid w:val="00692178"/>
    <w:rsid w:val="006926AA"/>
    <w:rsid w:val="00692838"/>
    <w:rsid w:val="00692B25"/>
    <w:rsid w:val="00692E2E"/>
    <w:rsid w:val="006939BD"/>
    <w:rsid w:val="00693BFE"/>
    <w:rsid w:val="006942BA"/>
    <w:rsid w:val="00694748"/>
    <w:rsid w:val="00694F89"/>
    <w:rsid w:val="00695D4D"/>
    <w:rsid w:val="00696DFA"/>
    <w:rsid w:val="00697687"/>
    <w:rsid w:val="00697BB7"/>
    <w:rsid w:val="006A047F"/>
    <w:rsid w:val="006A1070"/>
    <w:rsid w:val="006A16F3"/>
    <w:rsid w:val="006A2B03"/>
    <w:rsid w:val="006A2D33"/>
    <w:rsid w:val="006A309D"/>
    <w:rsid w:val="006A30AC"/>
    <w:rsid w:val="006A30E3"/>
    <w:rsid w:val="006A39D7"/>
    <w:rsid w:val="006A432D"/>
    <w:rsid w:val="006A46EC"/>
    <w:rsid w:val="006A47A4"/>
    <w:rsid w:val="006A5352"/>
    <w:rsid w:val="006A53A2"/>
    <w:rsid w:val="006A5630"/>
    <w:rsid w:val="006A5DFD"/>
    <w:rsid w:val="006A6605"/>
    <w:rsid w:val="006A6FFB"/>
    <w:rsid w:val="006B0778"/>
    <w:rsid w:val="006B2073"/>
    <w:rsid w:val="006B2570"/>
    <w:rsid w:val="006B2D01"/>
    <w:rsid w:val="006B3099"/>
    <w:rsid w:val="006B33A6"/>
    <w:rsid w:val="006B38D0"/>
    <w:rsid w:val="006B3BB3"/>
    <w:rsid w:val="006B3E53"/>
    <w:rsid w:val="006B4DED"/>
    <w:rsid w:val="006B5A60"/>
    <w:rsid w:val="006B675C"/>
    <w:rsid w:val="006B69DC"/>
    <w:rsid w:val="006B72AF"/>
    <w:rsid w:val="006C046D"/>
    <w:rsid w:val="006C16C2"/>
    <w:rsid w:val="006C180E"/>
    <w:rsid w:val="006C24F2"/>
    <w:rsid w:val="006C26EA"/>
    <w:rsid w:val="006C2BD5"/>
    <w:rsid w:val="006C2CEA"/>
    <w:rsid w:val="006C2F1F"/>
    <w:rsid w:val="006C3562"/>
    <w:rsid w:val="006C36AD"/>
    <w:rsid w:val="006C3956"/>
    <w:rsid w:val="006C49F7"/>
    <w:rsid w:val="006C4E8E"/>
    <w:rsid w:val="006C4FB2"/>
    <w:rsid w:val="006C5429"/>
    <w:rsid w:val="006C69B8"/>
    <w:rsid w:val="006C7524"/>
    <w:rsid w:val="006C7DBF"/>
    <w:rsid w:val="006D07B0"/>
    <w:rsid w:val="006D0AB1"/>
    <w:rsid w:val="006D0E33"/>
    <w:rsid w:val="006D142B"/>
    <w:rsid w:val="006D175B"/>
    <w:rsid w:val="006D1780"/>
    <w:rsid w:val="006D2C43"/>
    <w:rsid w:val="006D2E78"/>
    <w:rsid w:val="006D312E"/>
    <w:rsid w:val="006D407D"/>
    <w:rsid w:val="006D4555"/>
    <w:rsid w:val="006D56E0"/>
    <w:rsid w:val="006D5946"/>
    <w:rsid w:val="006D6713"/>
    <w:rsid w:val="006D679B"/>
    <w:rsid w:val="006D7292"/>
    <w:rsid w:val="006D7776"/>
    <w:rsid w:val="006D7C1B"/>
    <w:rsid w:val="006E0524"/>
    <w:rsid w:val="006E0985"/>
    <w:rsid w:val="006E10CF"/>
    <w:rsid w:val="006E18D4"/>
    <w:rsid w:val="006E21FB"/>
    <w:rsid w:val="006E3574"/>
    <w:rsid w:val="006E3F4B"/>
    <w:rsid w:val="006E4571"/>
    <w:rsid w:val="006E4E48"/>
    <w:rsid w:val="006E58F9"/>
    <w:rsid w:val="006E5998"/>
    <w:rsid w:val="006E5ADA"/>
    <w:rsid w:val="006E61D8"/>
    <w:rsid w:val="006E703B"/>
    <w:rsid w:val="006E7099"/>
    <w:rsid w:val="006E7475"/>
    <w:rsid w:val="006F06B8"/>
    <w:rsid w:val="006F0856"/>
    <w:rsid w:val="006F0991"/>
    <w:rsid w:val="006F0ADF"/>
    <w:rsid w:val="006F14B6"/>
    <w:rsid w:val="006F1879"/>
    <w:rsid w:val="006F4D3A"/>
    <w:rsid w:val="006F4E0F"/>
    <w:rsid w:val="006F51E2"/>
    <w:rsid w:val="006F549A"/>
    <w:rsid w:val="006F5858"/>
    <w:rsid w:val="006F61E0"/>
    <w:rsid w:val="006F61F1"/>
    <w:rsid w:val="006F6A4F"/>
    <w:rsid w:val="006F6DE4"/>
    <w:rsid w:val="006F6EA6"/>
    <w:rsid w:val="006F720F"/>
    <w:rsid w:val="006F72CB"/>
    <w:rsid w:val="006F7B86"/>
    <w:rsid w:val="007006D8"/>
    <w:rsid w:val="007009EB"/>
    <w:rsid w:val="00700AA9"/>
    <w:rsid w:val="007011DE"/>
    <w:rsid w:val="00701A6A"/>
    <w:rsid w:val="00702F03"/>
    <w:rsid w:val="00702FCA"/>
    <w:rsid w:val="00703B7F"/>
    <w:rsid w:val="00704563"/>
    <w:rsid w:val="007045A2"/>
    <w:rsid w:val="0070540B"/>
    <w:rsid w:val="00705A80"/>
    <w:rsid w:val="007060F5"/>
    <w:rsid w:val="007074F3"/>
    <w:rsid w:val="00707B7B"/>
    <w:rsid w:val="00710364"/>
    <w:rsid w:val="00711343"/>
    <w:rsid w:val="0071159C"/>
    <w:rsid w:val="00711BE5"/>
    <w:rsid w:val="00713901"/>
    <w:rsid w:val="00713A04"/>
    <w:rsid w:val="00713BCD"/>
    <w:rsid w:val="00714A76"/>
    <w:rsid w:val="00715522"/>
    <w:rsid w:val="00715CD8"/>
    <w:rsid w:val="00715DC9"/>
    <w:rsid w:val="00716016"/>
    <w:rsid w:val="00716742"/>
    <w:rsid w:val="0071717A"/>
    <w:rsid w:val="00717F78"/>
    <w:rsid w:val="00717FE4"/>
    <w:rsid w:val="00720002"/>
    <w:rsid w:val="007205EB"/>
    <w:rsid w:val="00720A84"/>
    <w:rsid w:val="00720B7E"/>
    <w:rsid w:val="00720DC9"/>
    <w:rsid w:val="00720EB4"/>
    <w:rsid w:val="00720F7C"/>
    <w:rsid w:val="0072130F"/>
    <w:rsid w:val="007217A9"/>
    <w:rsid w:val="00721AEB"/>
    <w:rsid w:val="00721EFC"/>
    <w:rsid w:val="00722642"/>
    <w:rsid w:val="007230FC"/>
    <w:rsid w:val="007231DF"/>
    <w:rsid w:val="00723BE8"/>
    <w:rsid w:val="0072405C"/>
    <w:rsid w:val="007249C3"/>
    <w:rsid w:val="00724EEA"/>
    <w:rsid w:val="00725984"/>
    <w:rsid w:val="00725C2F"/>
    <w:rsid w:val="00725C8F"/>
    <w:rsid w:val="00725D3F"/>
    <w:rsid w:val="007300AF"/>
    <w:rsid w:val="00730DDD"/>
    <w:rsid w:val="00730F9B"/>
    <w:rsid w:val="007314CB"/>
    <w:rsid w:val="0073250B"/>
    <w:rsid w:val="00733748"/>
    <w:rsid w:val="00733B39"/>
    <w:rsid w:val="00733C86"/>
    <w:rsid w:val="00734013"/>
    <w:rsid w:val="0073431A"/>
    <w:rsid w:val="007354AB"/>
    <w:rsid w:val="00735DD0"/>
    <w:rsid w:val="00736720"/>
    <w:rsid w:val="007369D9"/>
    <w:rsid w:val="00737430"/>
    <w:rsid w:val="007376AF"/>
    <w:rsid w:val="007377BB"/>
    <w:rsid w:val="00737FC5"/>
    <w:rsid w:val="00740968"/>
    <w:rsid w:val="00740A4B"/>
    <w:rsid w:val="00740E84"/>
    <w:rsid w:val="0074168D"/>
    <w:rsid w:val="00741F27"/>
    <w:rsid w:val="007425F1"/>
    <w:rsid w:val="00743238"/>
    <w:rsid w:val="00743674"/>
    <w:rsid w:val="00743994"/>
    <w:rsid w:val="00743AB2"/>
    <w:rsid w:val="00744114"/>
    <w:rsid w:val="0074451B"/>
    <w:rsid w:val="007450EE"/>
    <w:rsid w:val="00745DBC"/>
    <w:rsid w:val="007460CA"/>
    <w:rsid w:val="00746790"/>
    <w:rsid w:val="007478E0"/>
    <w:rsid w:val="00750308"/>
    <w:rsid w:val="00750409"/>
    <w:rsid w:val="007506E6"/>
    <w:rsid w:val="007507EC"/>
    <w:rsid w:val="00750C0F"/>
    <w:rsid w:val="00751561"/>
    <w:rsid w:val="0075212C"/>
    <w:rsid w:val="00753237"/>
    <w:rsid w:val="0075329C"/>
    <w:rsid w:val="007533B7"/>
    <w:rsid w:val="00753975"/>
    <w:rsid w:val="00754B1A"/>
    <w:rsid w:val="00754BA2"/>
    <w:rsid w:val="00755026"/>
    <w:rsid w:val="00756BE6"/>
    <w:rsid w:val="00757796"/>
    <w:rsid w:val="00757990"/>
    <w:rsid w:val="00757ECE"/>
    <w:rsid w:val="007604D5"/>
    <w:rsid w:val="00760AAD"/>
    <w:rsid w:val="00760E39"/>
    <w:rsid w:val="00760FE7"/>
    <w:rsid w:val="00761C0E"/>
    <w:rsid w:val="007621BD"/>
    <w:rsid w:val="007622C8"/>
    <w:rsid w:val="007622E3"/>
    <w:rsid w:val="007622F5"/>
    <w:rsid w:val="007634B7"/>
    <w:rsid w:val="00763846"/>
    <w:rsid w:val="007658DC"/>
    <w:rsid w:val="00766107"/>
    <w:rsid w:val="0076616B"/>
    <w:rsid w:val="00767552"/>
    <w:rsid w:val="00767C32"/>
    <w:rsid w:val="00767F17"/>
    <w:rsid w:val="00772080"/>
    <w:rsid w:val="0077223E"/>
    <w:rsid w:val="0077226B"/>
    <w:rsid w:val="00772324"/>
    <w:rsid w:val="007728A0"/>
    <w:rsid w:val="007740EF"/>
    <w:rsid w:val="0077457D"/>
    <w:rsid w:val="0077472F"/>
    <w:rsid w:val="00774B40"/>
    <w:rsid w:val="00774FD4"/>
    <w:rsid w:val="00775243"/>
    <w:rsid w:val="00776553"/>
    <w:rsid w:val="007766CD"/>
    <w:rsid w:val="007769D4"/>
    <w:rsid w:val="0077704F"/>
    <w:rsid w:val="0077796C"/>
    <w:rsid w:val="00780084"/>
    <w:rsid w:val="007800B4"/>
    <w:rsid w:val="0078084C"/>
    <w:rsid w:val="00780B00"/>
    <w:rsid w:val="00780DC2"/>
    <w:rsid w:val="00780FFE"/>
    <w:rsid w:val="00781029"/>
    <w:rsid w:val="007812A0"/>
    <w:rsid w:val="007813B6"/>
    <w:rsid w:val="00781906"/>
    <w:rsid w:val="00781AAF"/>
    <w:rsid w:val="00781B19"/>
    <w:rsid w:val="00781B92"/>
    <w:rsid w:val="00783D96"/>
    <w:rsid w:val="00784352"/>
    <w:rsid w:val="00784BA7"/>
    <w:rsid w:val="00785421"/>
    <w:rsid w:val="00785B1C"/>
    <w:rsid w:val="00785B3A"/>
    <w:rsid w:val="00786BD2"/>
    <w:rsid w:val="00786C26"/>
    <w:rsid w:val="0078789D"/>
    <w:rsid w:val="00790647"/>
    <w:rsid w:val="00790AA4"/>
    <w:rsid w:val="00791516"/>
    <w:rsid w:val="00791754"/>
    <w:rsid w:val="00791B13"/>
    <w:rsid w:val="007920A6"/>
    <w:rsid w:val="00792300"/>
    <w:rsid w:val="0079264A"/>
    <w:rsid w:val="00792AF5"/>
    <w:rsid w:val="00793366"/>
    <w:rsid w:val="00793876"/>
    <w:rsid w:val="00793F5A"/>
    <w:rsid w:val="0079438E"/>
    <w:rsid w:val="00794E45"/>
    <w:rsid w:val="007958D0"/>
    <w:rsid w:val="0079743A"/>
    <w:rsid w:val="00797F6F"/>
    <w:rsid w:val="007A0F6B"/>
    <w:rsid w:val="007A2439"/>
    <w:rsid w:val="007A25A4"/>
    <w:rsid w:val="007A2F49"/>
    <w:rsid w:val="007A2F70"/>
    <w:rsid w:val="007A31F7"/>
    <w:rsid w:val="007A33AA"/>
    <w:rsid w:val="007A3948"/>
    <w:rsid w:val="007A3A4F"/>
    <w:rsid w:val="007A3E0E"/>
    <w:rsid w:val="007A4647"/>
    <w:rsid w:val="007A5DFA"/>
    <w:rsid w:val="007A606C"/>
    <w:rsid w:val="007A6211"/>
    <w:rsid w:val="007A72B8"/>
    <w:rsid w:val="007A7B4D"/>
    <w:rsid w:val="007B02E7"/>
    <w:rsid w:val="007B04E3"/>
    <w:rsid w:val="007B062E"/>
    <w:rsid w:val="007B0A33"/>
    <w:rsid w:val="007B0E19"/>
    <w:rsid w:val="007B18B8"/>
    <w:rsid w:val="007B1AD9"/>
    <w:rsid w:val="007B216D"/>
    <w:rsid w:val="007B3B02"/>
    <w:rsid w:val="007B3EA0"/>
    <w:rsid w:val="007B406D"/>
    <w:rsid w:val="007B4E36"/>
    <w:rsid w:val="007B512A"/>
    <w:rsid w:val="007B5F2C"/>
    <w:rsid w:val="007B5F9A"/>
    <w:rsid w:val="007B6BA0"/>
    <w:rsid w:val="007B781E"/>
    <w:rsid w:val="007B7B2A"/>
    <w:rsid w:val="007B7E0B"/>
    <w:rsid w:val="007C040D"/>
    <w:rsid w:val="007C0BB0"/>
    <w:rsid w:val="007C0E43"/>
    <w:rsid w:val="007C0E87"/>
    <w:rsid w:val="007C1B68"/>
    <w:rsid w:val="007C1E03"/>
    <w:rsid w:val="007C2097"/>
    <w:rsid w:val="007C27F4"/>
    <w:rsid w:val="007C3579"/>
    <w:rsid w:val="007C37BA"/>
    <w:rsid w:val="007C38E0"/>
    <w:rsid w:val="007C3C1B"/>
    <w:rsid w:val="007C3CD3"/>
    <w:rsid w:val="007C43B6"/>
    <w:rsid w:val="007C4AD1"/>
    <w:rsid w:val="007C505C"/>
    <w:rsid w:val="007C510B"/>
    <w:rsid w:val="007C534C"/>
    <w:rsid w:val="007C53BC"/>
    <w:rsid w:val="007C53FE"/>
    <w:rsid w:val="007C58B3"/>
    <w:rsid w:val="007C5A54"/>
    <w:rsid w:val="007C66E6"/>
    <w:rsid w:val="007C7363"/>
    <w:rsid w:val="007D0F24"/>
    <w:rsid w:val="007D16BC"/>
    <w:rsid w:val="007D216C"/>
    <w:rsid w:val="007D229E"/>
    <w:rsid w:val="007D24A2"/>
    <w:rsid w:val="007D2652"/>
    <w:rsid w:val="007D2E8C"/>
    <w:rsid w:val="007D343F"/>
    <w:rsid w:val="007D39D8"/>
    <w:rsid w:val="007D3BD7"/>
    <w:rsid w:val="007D3CDA"/>
    <w:rsid w:val="007D5ECD"/>
    <w:rsid w:val="007D6118"/>
    <w:rsid w:val="007D6A07"/>
    <w:rsid w:val="007D74E6"/>
    <w:rsid w:val="007D7A2C"/>
    <w:rsid w:val="007D7C54"/>
    <w:rsid w:val="007E0008"/>
    <w:rsid w:val="007E0101"/>
    <w:rsid w:val="007E0144"/>
    <w:rsid w:val="007E0C01"/>
    <w:rsid w:val="007E12F1"/>
    <w:rsid w:val="007E13D9"/>
    <w:rsid w:val="007E17F1"/>
    <w:rsid w:val="007E313B"/>
    <w:rsid w:val="007E3600"/>
    <w:rsid w:val="007E4007"/>
    <w:rsid w:val="007E41DA"/>
    <w:rsid w:val="007E4281"/>
    <w:rsid w:val="007E59C0"/>
    <w:rsid w:val="007E5D8A"/>
    <w:rsid w:val="007E61E8"/>
    <w:rsid w:val="007E795C"/>
    <w:rsid w:val="007E7DFC"/>
    <w:rsid w:val="007F0509"/>
    <w:rsid w:val="007F0C69"/>
    <w:rsid w:val="007F1164"/>
    <w:rsid w:val="007F1B5A"/>
    <w:rsid w:val="007F2CC6"/>
    <w:rsid w:val="007F3818"/>
    <w:rsid w:val="007F3F0F"/>
    <w:rsid w:val="007F40F8"/>
    <w:rsid w:val="007F45EA"/>
    <w:rsid w:val="007F48CA"/>
    <w:rsid w:val="007F56A0"/>
    <w:rsid w:val="007F59A6"/>
    <w:rsid w:val="007F5FAF"/>
    <w:rsid w:val="007F6466"/>
    <w:rsid w:val="007F705A"/>
    <w:rsid w:val="00800116"/>
    <w:rsid w:val="008002AD"/>
    <w:rsid w:val="008003ED"/>
    <w:rsid w:val="008012EC"/>
    <w:rsid w:val="008014DA"/>
    <w:rsid w:val="00801E7D"/>
    <w:rsid w:val="00801EEA"/>
    <w:rsid w:val="00802614"/>
    <w:rsid w:val="00803674"/>
    <w:rsid w:val="008036BA"/>
    <w:rsid w:val="00803972"/>
    <w:rsid w:val="00803C37"/>
    <w:rsid w:val="008042EC"/>
    <w:rsid w:val="00804C78"/>
    <w:rsid w:val="008051F5"/>
    <w:rsid w:val="008056E5"/>
    <w:rsid w:val="00805E44"/>
    <w:rsid w:val="008075F5"/>
    <w:rsid w:val="00807D56"/>
    <w:rsid w:val="00807FDB"/>
    <w:rsid w:val="008105D4"/>
    <w:rsid w:val="0081090E"/>
    <w:rsid w:val="0081120E"/>
    <w:rsid w:val="00811293"/>
    <w:rsid w:val="00811D3A"/>
    <w:rsid w:val="00811FD7"/>
    <w:rsid w:val="0081283C"/>
    <w:rsid w:val="00812B18"/>
    <w:rsid w:val="00812BC6"/>
    <w:rsid w:val="00812C22"/>
    <w:rsid w:val="00813BCC"/>
    <w:rsid w:val="008140D0"/>
    <w:rsid w:val="008143B0"/>
    <w:rsid w:val="00814986"/>
    <w:rsid w:val="00814BD5"/>
    <w:rsid w:val="00814EC5"/>
    <w:rsid w:val="00815299"/>
    <w:rsid w:val="00815C7B"/>
    <w:rsid w:val="00815C93"/>
    <w:rsid w:val="00815DF2"/>
    <w:rsid w:val="00820024"/>
    <w:rsid w:val="008211FE"/>
    <w:rsid w:val="008219DF"/>
    <w:rsid w:val="00822456"/>
    <w:rsid w:val="00822876"/>
    <w:rsid w:val="00822C21"/>
    <w:rsid w:val="00823EBA"/>
    <w:rsid w:val="00824760"/>
    <w:rsid w:val="0082482C"/>
    <w:rsid w:val="00825A3A"/>
    <w:rsid w:val="00826690"/>
    <w:rsid w:val="008301C8"/>
    <w:rsid w:val="00830EDB"/>
    <w:rsid w:val="0083191A"/>
    <w:rsid w:val="00831C16"/>
    <w:rsid w:val="00831FF8"/>
    <w:rsid w:val="00832EE3"/>
    <w:rsid w:val="00833684"/>
    <w:rsid w:val="00833C3A"/>
    <w:rsid w:val="00833D58"/>
    <w:rsid w:val="008343EC"/>
    <w:rsid w:val="00834876"/>
    <w:rsid w:val="00834D5E"/>
    <w:rsid w:val="00835F90"/>
    <w:rsid w:val="00836949"/>
    <w:rsid w:val="00836E3F"/>
    <w:rsid w:val="00837246"/>
    <w:rsid w:val="00837DB3"/>
    <w:rsid w:val="00840378"/>
    <w:rsid w:val="00840576"/>
    <w:rsid w:val="0084072A"/>
    <w:rsid w:val="0084151C"/>
    <w:rsid w:val="00841853"/>
    <w:rsid w:val="00841A69"/>
    <w:rsid w:val="00842184"/>
    <w:rsid w:val="0084368E"/>
    <w:rsid w:val="00843A51"/>
    <w:rsid w:val="00843AF0"/>
    <w:rsid w:val="00843B13"/>
    <w:rsid w:val="00843DE4"/>
    <w:rsid w:val="00844353"/>
    <w:rsid w:val="0084453F"/>
    <w:rsid w:val="00845783"/>
    <w:rsid w:val="00845BB2"/>
    <w:rsid w:val="008469C8"/>
    <w:rsid w:val="00847259"/>
    <w:rsid w:val="008477C6"/>
    <w:rsid w:val="00847D54"/>
    <w:rsid w:val="00847E1E"/>
    <w:rsid w:val="00850D0E"/>
    <w:rsid w:val="0085114A"/>
    <w:rsid w:val="008517DF"/>
    <w:rsid w:val="0085265C"/>
    <w:rsid w:val="0085398A"/>
    <w:rsid w:val="00853F14"/>
    <w:rsid w:val="008541B1"/>
    <w:rsid w:val="00854D3C"/>
    <w:rsid w:val="008554D6"/>
    <w:rsid w:val="00855509"/>
    <w:rsid w:val="00855AE0"/>
    <w:rsid w:val="00855F13"/>
    <w:rsid w:val="00856200"/>
    <w:rsid w:val="008572AA"/>
    <w:rsid w:val="00857382"/>
    <w:rsid w:val="00857889"/>
    <w:rsid w:val="00860044"/>
    <w:rsid w:val="008618A5"/>
    <w:rsid w:val="008618DE"/>
    <w:rsid w:val="00861DF0"/>
    <w:rsid w:val="008626E7"/>
    <w:rsid w:val="008627DF"/>
    <w:rsid w:val="00862BE7"/>
    <w:rsid w:val="008631E8"/>
    <w:rsid w:val="008632A2"/>
    <w:rsid w:val="008637F9"/>
    <w:rsid w:val="008643CB"/>
    <w:rsid w:val="008659A7"/>
    <w:rsid w:val="00865BC1"/>
    <w:rsid w:val="00865FAD"/>
    <w:rsid w:val="008660F4"/>
    <w:rsid w:val="00866BB3"/>
    <w:rsid w:val="00867084"/>
    <w:rsid w:val="008673EF"/>
    <w:rsid w:val="008675A5"/>
    <w:rsid w:val="00867789"/>
    <w:rsid w:val="00867CF1"/>
    <w:rsid w:val="008700DA"/>
    <w:rsid w:val="00870EE7"/>
    <w:rsid w:val="00870FF4"/>
    <w:rsid w:val="008717EA"/>
    <w:rsid w:val="00871813"/>
    <w:rsid w:val="00872133"/>
    <w:rsid w:val="0087229E"/>
    <w:rsid w:val="0087244E"/>
    <w:rsid w:val="00873064"/>
    <w:rsid w:val="00873104"/>
    <w:rsid w:val="00874503"/>
    <w:rsid w:val="00874AF2"/>
    <w:rsid w:val="00874F69"/>
    <w:rsid w:val="008760D5"/>
    <w:rsid w:val="00876FE4"/>
    <w:rsid w:val="008770E4"/>
    <w:rsid w:val="00877AD5"/>
    <w:rsid w:val="00877B96"/>
    <w:rsid w:val="0088151E"/>
    <w:rsid w:val="0088163F"/>
    <w:rsid w:val="008821B4"/>
    <w:rsid w:val="00882AB0"/>
    <w:rsid w:val="008832C0"/>
    <w:rsid w:val="00883CC0"/>
    <w:rsid w:val="00884316"/>
    <w:rsid w:val="00884A47"/>
    <w:rsid w:val="00885AA6"/>
    <w:rsid w:val="00885B8F"/>
    <w:rsid w:val="00886A31"/>
    <w:rsid w:val="00887238"/>
    <w:rsid w:val="0088733F"/>
    <w:rsid w:val="00887B6F"/>
    <w:rsid w:val="00887C3B"/>
    <w:rsid w:val="00890C72"/>
    <w:rsid w:val="00890C88"/>
    <w:rsid w:val="00890DCA"/>
    <w:rsid w:val="00890F47"/>
    <w:rsid w:val="00891974"/>
    <w:rsid w:val="00891B78"/>
    <w:rsid w:val="008920F8"/>
    <w:rsid w:val="0089231E"/>
    <w:rsid w:val="00892850"/>
    <w:rsid w:val="008933F4"/>
    <w:rsid w:val="00893521"/>
    <w:rsid w:val="008946AB"/>
    <w:rsid w:val="00895C9B"/>
    <w:rsid w:val="00895D1E"/>
    <w:rsid w:val="00895D8A"/>
    <w:rsid w:val="00895E1E"/>
    <w:rsid w:val="008962DA"/>
    <w:rsid w:val="00896C70"/>
    <w:rsid w:val="00897576"/>
    <w:rsid w:val="008A0151"/>
    <w:rsid w:val="008A03A5"/>
    <w:rsid w:val="008A0597"/>
    <w:rsid w:val="008A0701"/>
    <w:rsid w:val="008A08EA"/>
    <w:rsid w:val="008A1E86"/>
    <w:rsid w:val="008A1EA3"/>
    <w:rsid w:val="008A21D7"/>
    <w:rsid w:val="008A222C"/>
    <w:rsid w:val="008A2835"/>
    <w:rsid w:val="008A2EE9"/>
    <w:rsid w:val="008A386C"/>
    <w:rsid w:val="008A4089"/>
    <w:rsid w:val="008A425D"/>
    <w:rsid w:val="008A4AF9"/>
    <w:rsid w:val="008A5038"/>
    <w:rsid w:val="008A520B"/>
    <w:rsid w:val="008A599E"/>
    <w:rsid w:val="008A610C"/>
    <w:rsid w:val="008A62AF"/>
    <w:rsid w:val="008A647F"/>
    <w:rsid w:val="008A7118"/>
    <w:rsid w:val="008A71A5"/>
    <w:rsid w:val="008A7346"/>
    <w:rsid w:val="008B046D"/>
    <w:rsid w:val="008B18E0"/>
    <w:rsid w:val="008B1A71"/>
    <w:rsid w:val="008B2933"/>
    <w:rsid w:val="008B3CC4"/>
    <w:rsid w:val="008B3D63"/>
    <w:rsid w:val="008B431F"/>
    <w:rsid w:val="008B471C"/>
    <w:rsid w:val="008B4D46"/>
    <w:rsid w:val="008B5B24"/>
    <w:rsid w:val="008B5D46"/>
    <w:rsid w:val="008B64ED"/>
    <w:rsid w:val="008B73EF"/>
    <w:rsid w:val="008B7453"/>
    <w:rsid w:val="008B747B"/>
    <w:rsid w:val="008B7856"/>
    <w:rsid w:val="008B7BF8"/>
    <w:rsid w:val="008B7E68"/>
    <w:rsid w:val="008C15E7"/>
    <w:rsid w:val="008C2965"/>
    <w:rsid w:val="008C2A42"/>
    <w:rsid w:val="008C3779"/>
    <w:rsid w:val="008C3D0C"/>
    <w:rsid w:val="008C409C"/>
    <w:rsid w:val="008C4808"/>
    <w:rsid w:val="008C4FFC"/>
    <w:rsid w:val="008C591B"/>
    <w:rsid w:val="008C5AF4"/>
    <w:rsid w:val="008C5CEC"/>
    <w:rsid w:val="008C6241"/>
    <w:rsid w:val="008C7550"/>
    <w:rsid w:val="008C7A17"/>
    <w:rsid w:val="008C7A40"/>
    <w:rsid w:val="008C7D39"/>
    <w:rsid w:val="008D0831"/>
    <w:rsid w:val="008D0DE0"/>
    <w:rsid w:val="008D0DF3"/>
    <w:rsid w:val="008D15DF"/>
    <w:rsid w:val="008D19EA"/>
    <w:rsid w:val="008D2908"/>
    <w:rsid w:val="008D31CB"/>
    <w:rsid w:val="008D35FF"/>
    <w:rsid w:val="008D3ABF"/>
    <w:rsid w:val="008D3F1E"/>
    <w:rsid w:val="008D49E3"/>
    <w:rsid w:val="008D4E2F"/>
    <w:rsid w:val="008D4F30"/>
    <w:rsid w:val="008D4FC2"/>
    <w:rsid w:val="008D517B"/>
    <w:rsid w:val="008D59F4"/>
    <w:rsid w:val="008D6202"/>
    <w:rsid w:val="008D696E"/>
    <w:rsid w:val="008D6EBA"/>
    <w:rsid w:val="008D7304"/>
    <w:rsid w:val="008D730F"/>
    <w:rsid w:val="008D764D"/>
    <w:rsid w:val="008D7765"/>
    <w:rsid w:val="008D7945"/>
    <w:rsid w:val="008D7AF1"/>
    <w:rsid w:val="008D7CB1"/>
    <w:rsid w:val="008E007D"/>
    <w:rsid w:val="008E0148"/>
    <w:rsid w:val="008E0293"/>
    <w:rsid w:val="008E0504"/>
    <w:rsid w:val="008E1005"/>
    <w:rsid w:val="008E186F"/>
    <w:rsid w:val="008E1B8E"/>
    <w:rsid w:val="008E1E7B"/>
    <w:rsid w:val="008E24B2"/>
    <w:rsid w:val="008E2D28"/>
    <w:rsid w:val="008E2EFC"/>
    <w:rsid w:val="008E3BA1"/>
    <w:rsid w:val="008E4008"/>
    <w:rsid w:val="008E4330"/>
    <w:rsid w:val="008E477C"/>
    <w:rsid w:val="008E51AE"/>
    <w:rsid w:val="008E5839"/>
    <w:rsid w:val="008E5FCA"/>
    <w:rsid w:val="008E60CA"/>
    <w:rsid w:val="008E6616"/>
    <w:rsid w:val="008E68A7"/>
    <w:rsid w:val="008E7004"/>
    <w:rsid w:val="008E7555"/>
    <w:rsid w:val="008F08CE"/>
    <w:rsid w:val="008F0B50"/>
    <w:rsid w:val="008F11A6"/>
    <w:rsid w:val="008F1915"/>
    <w:rsid w:val="008F19C6"/>
    <w:rsid w:val="008F2414"/>
    <w:rsid w:val="008F2A94"/>
    <w:rsid w:val="008F3A52"/>
    <w:rsid w:val="008F43C6"/>
    <w:rsid w:val="008F4E7B"/>
    <w:rsid w:val="008F50BA"/>
    <w:rsid w:val="008F5322"/>
    <w:rsid w:val="008F5342"/>
    <w:rsid w:val="008F5EF1"/>
    <w:rsid w:val="008F686C"/>
    <w:rsid w:val="008F71A1"/>
    <w:rsid w:val="008F75A8"/>
    <w:rsid w:val="0090121C"/>
    <w:rsid w:val="009015DF"/>
    <w:rsid w:val="00902169"/>
    <w:rsid w:val="00902740"/>
    <w:rsid w:val="00903914"/>
    <w:rsid w:val="00904B2A"/>
    <w:rsid w:val="00905794"/>
    <w:rsid w:val="00905AF6"/>
    <w:rsid w:val="00905C96"/>
    <w:rsid w:val="0090677C"/>
    <w:rsid w:val="009079EF"/>
    <w:rsid w:val="0091004B"/>
    <w:rsid w:val="009108D9"/>
    <w:rsid w:val="009109AB"/>
    <w:rsid w:val="00910FB7"/>
    <w:rsid w:val="00911063"/>
    <w:rsid w:val="00911C4F"/>
    <w:rsid w:val="00911C61"/>
    <w:rsid w:val="00911D65"/>
    <w:rsid w:val="00911E13"/>
    <w:rsid w:val="00912166"/>
    <w:rsid w:val="0091240E"/>
    <w:rsid w:val="0091251A"/>
    <w:rsid w:val="00912F53"/>
    <w:rsid w:val="00913ED2"/>
    <w:rsid w:val="00915478"/>
    <w:rsid w:val="00915DB9"/>
    <w:rsid w:val="00915E79"/>
    <w:rsid w:val="00917038"/>
    <w:rsid w:val="00917117"/>
    <w:rsid w:val="009176C2"/>
    <w:rsid w:val="0092057E"/>
    <w:rsid w:val="00920F5A"/>
    <w:rsid w:val="00922337"/>
    <w:rsid w:val="009227C4"/>
    <w:rsid w:val="009227EA"/>
    <w:rsid w:val="009229A7"/>
    <w:rsid w:val="00922AAB"/>
    <w:rsid w:val="00922C6E"/>
    <w:rsid w:val="00922DDF"/>
    <w:rsid w:val="009232D6"/>
    <w:rsid w:val="00923319"/>
    <w:rsid w:val="00923548"/>
    <w:rsid w:val="00923A01"/>
    <w:rsid w:val="00924747"/>
    <w:rsid w:val="00924B25"/>
    <w:rsid w:val="0092555C"/>
    <w:rsid w:val="00925A27"/>
    <w:rsid w:val="00925C8F"/>
    <w:rsid w:val="00925EAE"/>
    <w:rsid w:val="009272F9"/>
    <w:rsid w:val="00927800"/>
    <w:rsid w:val="00927A0C"/>
    <w:rsid w:val="00930A06"/>
    <w:rsid w:val="00931127"/>
    <w:rsid w:val="00931509"/>
    <w:rsid w:val="009317BC"/>
    <w:rsid w:val="009319B3"/>
    <w:rsid w:val="00931FC3"/>
    <w:rsid w:val="00932205"/>
    <w:rsid w:val="009330EF"/>
    <w:rsid w:val="00933E95"/>
    <w:rsid w:val="00935AE5"/>
    <w:rsid w:val="00936AB9"/>
    <w:rsid w:val="00936B6F"/>
    <w:rsid w:val="0093708D"/>
    <w:rsid w:val="00937253"/>
    <w:rsid w:val="009407AB"/>
    <w:rsid w:val="009411E8"/>
    <w:rsid w:val="0094148B"/>
    <w:rsid w:val="00941969"/>
    <w:rsid w:val="00941BFF"/>
    <w:rsid w:val="00943508"/>
    <w:rsid w:val="00943A3B"/>
    <w:rsid w:val="0094535A"/>
    <w:rsid w:val="0094553B"/>
    <w:rsid w:val="0094556B"/>
    <w:rsid w:val="00945648"/>
    <w:rsid w:val="009457AE"/>
    <w:rsid w:val="00945B01"/>
    <w:rsid w:val="009467F7"/>
    <w:rsid w:val="00946CC8"/>
    <w:rsid w:val="009472DE"/>
    <w:rsid w:val="00947CC5"/>
    <w:rsid w:val="00950852"/>
    <w:rsid w:val="009509C2"/>
    <w:rsid w:val="00950BB4"/>
    <w:rsid w:val="00951357"/>
    <w:rsid w:val="00951D2E"/>
    <w:rsid w:val="00951F36"/>
    <w:rsid w:val="0095246E"/>
    <w:rsid w:val="00952D32"/>
    <w:rsid w:val="00953CBD"/>
    <w:rsid w:val="00953EDF"/>
    <w:rsid w:val="009540DE"/>
    <w:rsid w:val="009542B1"/>
    <w:rsid w:val="00955380"/>
    <w:rsid w:val="00955D41"/>
    <w:rsid w:val="00955D6A"/>
    <w:rsid w:val="0095621F"/>
    <w:rsid w:val="0095669B"/>
    <w:rsid w:val="00957B6F"/>
    <w:rsid w:val="00957CD3"/>
    <w:rsid w:val="00960A0B"/>
    <w:rsid w:val="009611E4"/>
    <w:rsid w:val="00961BAA"/>
    <w:rsid w:val="00961E6F"/>
    <w:rsid w:val="00961F2E"/>
    <w:rsid w:val="009623FE"/>
    <w:rsid w:val="009624A4"/>
    <w:rsid w:val="00963018"/>
    <w:rsid w:val="00963AF6"/>
    <w:rsid w:val="0096493D"/>
    <w:rsid w:val="00965098"/>
    <w:rsid w:val="0097050A"/>
    <w:rsid w:val="009710BE"/>
    <w:rsid w:val="00971885"/>
    <w:rsid w:val="00971B04"/>
    <w:rsid w:val="0097282D"/>
    <w:rsid w:val="00972E3C"/>
    <w:rsid w:val="00972F43"/>
    <w:rsid w:val="009733D4"/>
    <w:rsid w:val="00973989"/>
    <w:rsid w:val="009740AF"/>
    <w:rsid w:val="00974931"/>
    <w:rsid w:val="00975A51"/>
    <w:rsid w:val="009769C0"/>
    <w:rsid w:val="00976BB8"/>
    <w:rsid w:val="00977282"/>
    <w:rsid w:val="009777D9"/>
    <w:rsid w:val="009802D2"/>
    <w:rsid w:val="0098040A"/>
    <w:rsid w:val="00980A2D"/>
    <w:rsid w:val="00980B9B"/>
    <w:rsid w:val="00981BD2"/>
    <w:rsid w:val="00982D86"/>
    <w:rsid w:val="00983747"/>
    <w:rsid w:val="0098398E"/>
    <w:rsid w:val="00983B66"/>
    <w:rsid w:val="00984921"/>
    <w:rsid w:val="00984DD3"/>
    <w:rsid w:val="00985973"/>
    <w:rsid w:val="00985A81"/>
    <w:rsid w:val="00985F26"/>
    <w:rsid w:val="009865E3"/>
    <w:rsid w:val="00987F62"/>
    <w:rsid w:val="009913BF"/>
    <w:rsid w:val="00991576"/>
    <w:rsid w:val="00991B88"/>
    <w:rsid w:val="00991BF8"/>
    <w:rsid w:val="00992C56"/>
    <w:rsid w:val="00993CDE"/>
    <w:rsid w:val="00994228"/>
    <w:rsid w:val="009942F4"/>
    <w:rsid w:val="00994BDB"/>
    <w:rsid w:val="00994E71"/>
    <w:rsid w:val="009957F5"/>
    <w:rsid w:val="00995D97"/>
    <w:rsid w:val="00996FAA"/>
    <w:rsid w:val="009979C6"/>
    <w:rsid w:val="00997C9C"/>
    <w:rsid w:val="009A05BC"/>
    <w:rsid w:val="009A0947"/>
    <w:rsid w:val="009A0D8B"/>
    <w:rsid w:val="009A172A"/>
    <w:rsid w:val="009A20B5"/>
    <w:rsid w:val="009A37D1"/>
    <w:rsid w:val="009A383D"/>
    <w:rsid w:val="009A3CD7"/>
    <w:rsid w:val="009A4D8D"/>
    <w:rsid w:val="009A50EC"/>
    <w:rsid w:val="009A52E3"/>
    <w:rsid w:val="009A55DC"/>
    <w:rsid w:val="009A5A44"/>
    <w:rsid w:val="009A6E07"/>
    <w:rsid w:val="009A7879"/>
    <w:rsid w:val="009A7D14"/>
    <w:rsid w:val="009B0231"/>
    <w:rsid w:val="009B1B0B"/>
    <w:rsid w:val="009B2783"/>
    <w:rsid w:val="009B2A69"/>
    <w:rsid w:val="009B2A75"/>
    <w:rsid w:val="009B2BD1"/>
    <w:rsid w:val="009B3A90"/>
    <w:rsid w:val="009B3B67"/>
    <w:rsid w:val="009B4A6A"/>
    <w:rsid w:val="009B4D34"/>
    <w:rsid w:val="009B4FA2"/>
    <w:rsid w:val="009B5647"/>
    <w:rsid w:val="009B5A49"/>
    <w:rsid w:val="009B5BD5"/>
    <w:rsid w:val="009B6091"/>
    <w:rsid w:val="009B6B77"/>
    <w:rsid w:val="009C0363"/>
    <w:rsid w:val="009C2487"/>
    <w:rsid w:val="009C2627"/>
    <w:rsid w:val="009C3E13"/>
    <w:rsid w:val="009C4D25"/>
    <w:rsid w:val="009C5272"/>
    <w:rsid w:val="009C5602"/>
    <w:rsid w:val="009C65FE"/>
    <w:rsid w:val="009C7127"/>
    <w:rsid w:val="009C7B77"/>
    <w:rsid w:val="009D05E5"/>
    <w:rsid w:val="009D0E1C"/>
    <w:rsid w:val="009D1E8F"/>
    <w:rsid w:val="009D1F92"/>
    <w:rsid w:val="009D2C1B"/>
    <w:rsid w:val="009D3A6D"/>
    <w:rsid w:val="009D5252"/>
    <w:rsid w:val="009D527C"/>
    <w:rsid w:val="009D5906"/>
    <w:rsid w:val="009D5C2F"/>
    <w:rsid w:val="009D6987"/>
    <w:rsid w:val="009D6A4C"/>
    <w:rsid w:val="009D7D20"/>
    <w:rsid w:val="009D7E34"/>
    <w:rsid w:val="009D7FE4"/>
    <w:rsid w:val="009E021F"/>
    <w:rsid w:val="009E0A6F"/>
    <w:rsid w:val="009E1D88"/>
    <w:rsid w:val="009E1EF1"/>
    <w:rsid w:val="009E229E"/>
    <w:rsid w:val="009E2A13"/>
    <w:rsid w:val="009E2AE1"/>
    <w:rsid w:val="009E3297"/>
    <w:rsid w:val="009E33A6"/>
    <w:rsid w:val="009E37EB"/>
    <w:rsid w:val="009E3F8B"/>
    <w:rsid w:val="009E4A2E"/>
    <w:rsid w:val="009E4BBB"/>
    <w:rsid w:val="009E4EA4"/>
    <w:rsid w:val="009E50D4"/>
    <w:rsid w:val="009E5857"/>
    <w:rsid w:val="009E6849"/>
    <w:rsid w:val="009E7252"/>
    <w:rsid w:val="009F0CBF"/>
    <w:rsid w:val="009F0E5E"/>
    <w:rsid w:val="009F101E"/>
    <w:rsid w:val="009F1884"/>
    <w:rsid w:val="009F18D1"/>
    <w:rsid w:val="009F1EA2"/>
    <w:rsid w:val="009F3A90"/>
    <w:rsid w:val="009F3F4E"/>
    <w:rsid w:val="009F3F6C"/>
    <w:rsid w:val="009F4B81"/>
    <w:rsid w:val="009F581C"/>
    <w:rsid w:val="009F69C6"/>
    <w:rsid w:val="009F701B"/>
    <w:rsid w:val="009F7733"/>
    <w:rsid w:val="009F7DEF"/>
    <w:rsid w:val="00A00257"/>
    <w:rsid w:val="00A00591"/>
    <w:rsid w:val="00A005AA"/>
    <w:rsid w:val="00A00F69"/>
    <w:rsid w:val="00A01FB8"/>
    <w:rsid w:val="00A022B8"/>
    <w:rsid w:val="00A027A6"/>
    <w:rsid w:val="00A02A09"/>
    <w:rsid w:val="00A031E0"/>
    <w:rsid w:val="00A04085"/>
    <w:rsid w:val="00A04BFB"/>
    <w:rsid w:val="00A051DE"/>
    <w:rsid w:val="00A05A43"/>
    <w:rsid w:val="00A05AD4"/>
    <w:rsid w:val="00A05B98"/>
    <w:rsid w:val="00A062B4"/>
    <w:rsid w:val="00A062CD"/>
    <w:rsid w:val="00A06336"/>
    <w:rsid w:val="00A1037A"/>
    <w:rsid w:val="00A10CC0"/>
    <w:rsid w:val="00A10D59"/>
    <w:rsid w:val="00A1117B"/>
    <w:rsid w:val="00A1135E"/>
    <w:rsid w:val="00A115D5"/>
    <w:rsid w:val="00A12A77"/>
    <w:rsid w:val="00A12EBE"/>
    <w:rsid w:val="00A149EF"/>
    <w:rsid w:val="00A14D72"/>
    <w:rsid w:val="00A153D4"/>
    <w:rsid w:val="00A155DE"/>
    <w:rsid w:val="00A16CAF"/>
    <w:rsid w:val="00A16EC9"/>
    <w:rsid w:val="00A17037"/>
    <w:rsid w:val="00A1790D"/>
    <w:rsid w:val="00A17C50"/>
    <w:rsid w:val="00A2051B"/>
    <w:rsid w:val="00A20CCD"/>
    <w:rsid w:val="00A211A7"/>
    <w:rsid w:val="00A21A03"/>
    <w:rsid w:val="00A21C33"/>
    <w:rsid w:val="00A224A2"/>
    <w:rsid w:val="00A22C63"/>
    <w:rsid w:val="00A23603"/>
    <w:rsid w:val="00A23AAB"/>
    <w:rsid w:val="00A23C49"/>
    <w:rsid w:val="00A2454C"/>
    <w:rsid w:val="00A24DA7"/>
    <w:rsid w:val="00A25053"/>
    <w:rsid w:val="00A251DF"/>
    <w:rsid w:val="00A2580B"/>
    <w:rsid w:val="00A26098"/>
    <w:rsid w:val="00A27457"/>
    <w:rsid w:val="00A27A01"/>
    <w:rsid w:val="00A27E0E"/>
    <w:rsid w:val="00A3010A"/>
    <w:rsid w:val="00A30518"/>
    <w:rsid w:val="00A308FC"/>
    <w:rsid w:val="00A309D3"/>
    <w:rsid w:val="00A309F9"/>
    <w:rsid w:val="00A30C08"/>
    <w:rsid w:val="00A31BEF"/>
    <w:rsid w:val="00A31CF9"/>
    <w:rsid w:val="00A3258C"/>
    <w:rsid w:val="00A32714"/>
    <w:rsid w:val="00A32981"/>
    <w:rsid w:val="00A347D5"/>
    <w:rsid w:val="00A35641"/>
    <w:rsid w:val="00A36390"/>
    <w:rsid w:val="00A37289"/>
    <w:rsid w:val="00A4010A"/>
    <w:rsid w:val="00A4330C"/>
    <w:rsid w:val="00A43D1A"/>
    <w:rsid w:val="00A45A78"/>
    <w:rsid w:val="00A45D2F"/>
    <w:rsid w:val="00A46303"/>
    <w:rsid w:val="00A46F46"/>
    <w:rsid w:val="00A4726D"/>
    <w:rsid w:val="00A47E70"/>
    <w:rsid w:val="00A50C91"/>
    <w:rsid w:val="00A51078"/>
    <w:rsid w:val="00A510DC"/>
    <w:rsid w:val="00A5216C"/>
    <w:rsid w:val="00A52770"/>
    <w:rsid w:val="00A530A9"/>
    <w:rsid w:val="00A54521"/>
    <w:rsid w:val="00A5468A"/>
    <w:rsid w:val="00A54A14"/>
    <w:rsid w:val="00A55D40"/>
    <w:rsid w:val="00A56BC8"/>
    <w:rsid w:val="00A573E9"/>
    <w:rsid w:val="00A57B52"/>
    <w:rsid w:val="00A60BD3"/>
    <w:rsid w:val="00A60DC9"/>
    <w:rsid w:val="00A615B9"/>
    <w:rsid w:val="00A61671"/>
    <w:rsid w:val="00A61955"/>
    <w:rsid w:val="00A61C5A"/>
    <w:rsid w:val="00A62077"/>
    <w:rsid w:val="00A622B1"/>
    <w:rsid w:val="00A6233D"/>
    <w:rsid w:val="00A62C48"/>
    <w:rsid w:val="00A62E38"/>
    <w:rsid w:val="00A62EB0"/>
    <w:rsid w:val="00A6335D"/>
    <w:rsid w:val="00A635E8"/>
    <w:rsid w:val="00A63E45"/>
    <w:rsid w:val="00A6420F"/>
    <w:rsid w:val="00A6438A"/>
    <w:rsid w:val="00A64702"/>
    <w:rsid w:val="00A647D4"/>
    <w:rsid w:val="00A64840"/>
    <w:rsid w:val="00A648C6"/>
    <w:rsid w:val="00A64C1D"/>
    <w:rsid w:val="00A650A9"/>
    <w:rsid w:val="00A658AF"/>
    <w:rsid w:val="00A658E6"/>
    <w:rsid w:val="00A65D88"/>
    <w:rsid w:val="00A65F79"/>
    <w:rsid w:val="00A665C1"/>
    <w:rsid w:val="00A66B96"/>
    <w:rsid w:val="00A66DE2"/>
    <w:rsid w:val="00A66EB2"/>
    <w:rsid w:val="00A7063C"/>
    <w:rsid w:val="00A708D0"/>
    <w:rsid w:val="00A71A3A"/>
    <w:rsid w:val="00A71DE6"/>
    <w:rsid w:val="00A722B8"/>
    <w:rsid w:val="00A72E58"/>
    <w:rsid w:val="00A731D9"/>
    <w:rsid w:val="00A736F0"/>
    <w:rsid w:val="00A73F73"/>
    <w:rsid w:val="00A73F82"/>
    <w:rsid w:val="00A754D6"/>
    <w:rsid w:val="00A7600B"/>
    <w:rsid w:val="00A7613C"/>
    <w:rsid w:val="00A762A6"/>
    <w:rsid w:val="00A765EF"/>
    <w:rsid w:val="00A76680"/>
    <w:rsid w:val="00A773FA"/>
    <w:rsid w:val="00A80376"/>
    <w:rsid w:val="00A804F8"/>
    <w:rsid w:val="00A80B66"/>
    <w:rsid w:val="00A81103"/>
    <w:rsid w:val="00A81302"/>
    <w:rsid w:val="00A819FF"/>
    <w:rsid w:val="00A8237C"/>
    <w:rsid w:val="00A82922"/>
    <w:rsid w:val="00A82C29"/>
    <w:rsid w:val="00A8344F"/>
    <w:rsid w:val="00A8372D"/>
    <w:rsid w:val="00A839BD"/>
    <w:rsid w:val="00A84A2A"/>
    <w:rsid w:val="00A84AD2"/>
    <w:rsid w:val="00A84E14"/>
    <w:rsid w:val="00A84EF7"/>
    <w:rsid w:val="00A851D1"/>
    <w:rsid w:val="00A86047"/>
    <w:rsid w:val="00A87274"/>
    <w:rsid w:val="00A873F4"/>
    <w:rsid w:val="00A877CF"/>
    <w:rsid w:val="00A87960"/>
    <w:rsid w:val="00A90775"/>
    <w:rsid w:val="00A90F25"/>
    <w:rsid w:val="00A917B0"/>
    <w:rsid w:val="00A91989"/>
    <w:rsid w:val="00A929BA"/>
    <w:rsid w:val="00A92F6E"/>
    <w:rsid w:val="00A93041"/>
    <w:rsid w:val="00A9304D"/>
    <w:rsid w:val="00A9306A"/>
    <w:rsid w:val="00A93522"/>
    <w:rsid w:val="00A93A24"/>
    <w:rsid w:val="00A940FD"/>
    <w:rsid w:val="00A94769"/>
    <w:rsid w:val="00A94DE2"/>
    <w:rsid w:val="00A950FF"/>
    <w:rsid w:val="00A95C41"/>
    <w:rsid w:val="00A95D77"/>
    <w:rsid w:val="00A96624"/>
    <w:rsid w:val="00AA1147"/>
    <w:rsid w:val="00AA1373"/>
    <w:rsid w:val="00AA1BFF"/>
    <w:rsid w:val="00AA2547"/>
    <w:rsid w:val="00AA2596"/>
    <w:rsid w:val="00AA2718"/>
    <w:rsid w:val="00AA35EF"/>
    <w:rsid w:val="00AA3BBB"/>
    <w:rsid w:val="00AA433B"/>
    <w:rsid w:val="00AA48DB"/>
    <w:rsid w:val="00AA51C5"/>
    <w:rsid w:val="00AA5C7A"/>
    <w:rsid w:val="00AA5D7C"/>
    <w:rsid w:val="00AA5DAD"/>
    <w:rsid w:val="00AA68E1"/>
    <w:rsid w:val="00AA743A"/>
    <w:rsid w:val="00AA753D"/>
    <w:rsid w:val="00AB04D9"/>
    <w:rsid w:val="00AB0696"/>
    <w:rsid w:val="00AB09A5"/>
    <w:rsid w:val="00AB15D9"/>
    <w:rsid w:val="00AB1D62"/>
    <w:rsid w:val="00AB2281"/>
    <w:rsid w:val="00AB23CA"/>
    <w:rsid w:val="00AB2530"/>
    <w:rsid w:val="00AB28D1"/>
    <w:rsid w:val="00AB30A2"/>
    <w:rsid w:val="00AB3170"/>
    <w:rsid w:val="00AB4210"/>
    <w:rsid w:val="00AB4511"/>
    <w:rsid w:val="00AB485C"/>
    <w:rsid w:val="00AB4C29"/>
    <w:rsid w:val="00AB5226"/>
    <w:rsid w:val="00AB5358"/>
    <w:rsid w:val="00AB5BD9"/>
    <w:rsid w:val="00AB5E52"/>
    <w:rsid w:val="00AB6427"/>
    <w:rsid w:val="00AB7DB5"/>
    <w:rsid w:val="00AC0105"/>
    <w:rsid w:val="00AC0137"/>
    <w:rsid w:val="00AC01E1"/>
    <w:rsid w:val="00AC0A01"/>
    <w:rsid w:val="00AC0FBB"/>
    <w:rsid w:val="00AC11BC"/>
    <w:rsid w:val="00AC11E2"/>
    <w:rsid w:val="00AC1D6F"/>
    <w:rsid w:val="00AC3174"/>
    <w:rsid w:val="00AC3A7F"/>
    <w:rsid w:val="00AC3D61"/>
    <w:rsid w:val="00AC4153"/>
    <w:rsid w:val="00AC4427"/>
    <w:rsid w:val="00AC4EDE"/>
    <w:rsid w:val="00AC5476"/>
    <w:rsid w:val="00AC5F80"/>
    <w:rsid w:val="00AC698D"/>
    <w:rsid w:val="00AC6ECC"/>
    <w:rsid w:val="00AC712D"/>
    <w:rsid w:val="00AC7366"/>
    <w:rsid w:val="00AC77FE"/>
    <w:rsid w:val="00AC7EFD"/>
    <w:rsid w:val="00AC7F80"/>
    <w:rsid w:val="00AD0D16"/>
    <w:rsid w:val="00AD164A"/>
    <w:rsid w:val="00AD1956"/>
    <w:rsid w:val="00AD1CF2"/>
    <w:rsid w:val="00AD1E3E"/>
    <w:rsid w:val="00AD214D"/>
    <w:rsid w:val="00AD33E8"/>
    <w:rsid w:val="00AD3FCA"/>
    <w:rsid w:val="00AD4396"/>
    <w:rsid w:val="00AD43B0"/>
    <w:rsid w:val="00AD479B"/>
    <w:rsid w:val="00AD4E3C"/>
    <w:rsid w:val="00AD5149"/>
    <w:rsid w:val="00AD5936"/>
    <w:rsid w:val="00AD5BED"/>
    <w:rsid w:val="00AD6F95"/>
    <w:rsid w:val="00AE00A6"/>
    <w:rsid w:val="00AE0D59"/>
    <w:rsid w:val="00AE1300"/>
    <w:rsid w:val="00AE1706"/>
    <w:rsid w:val="00AE3138"/>
    <w:rsid w:val="00AE3D08"/>
    <w:rsid w:val="00AE3E31"/>
    <w:rsid w:val="00AE4260"/>
    <w:rsid w:val="00AE4DE8"/>
    <w:rsid w:val="00AE4F4F"/>
    <w:rsid w:val="00AE584C"/>
    <w:rsid w:val="00AE6726"/>
    <w:rsid w:val="00AE6969"/>
    <w:rsid w:val="00AE6A89"/>
    <w:rsid w:val="00AE6E05"/>
    <w:rsid w:val="00AE6F03"/>
    <w:rsid w:val="00AE7410"/>
    <w:rsid w:val="00AE746F"/>
    <w:rsid w:val="00AF0607"/>
    <w:rsid w:val="00AF0CA4"/>
    <w:rsid w:val="00AF1358"/>
    <w:rsid w:val="00AF1413"/>
    <w:rsid w:val="00AF1AD4"/>
    <w:rsid w:val="00AF1FAF"/>
    <w:rsid w:val="00AF309B"/>
    <w:rsid w:val="00AF3304"/>
    <w:rsid w:val="00AF38F7"/>
    <w:rsid w:val="00AF3FED"/>
    <w:rsid w:val="00AF545A"/>
    <w:rsid w:val="00AF6A87"/>
    <w:rsid w:val="00B00642"/>
    <w:rsid w:val="00B0078B"/>
    <w:rsid w:val="00B00D78"/>
    <w:rsid w:val="00B01931"/>
    <w:rsid w:val="00B01987"/>
    <w:rsid w:val="00B019A1"/>
    <w:rsid w:val="00B01C34"/>
    <w:rsid w:val="00B01FF6"/>
    <w:rsid w:val="00B02280"/>
    <w:rsid w:val="00B02C12"/>
    <w:rsid w:val="00B033DD"/>
    <w:rsid w:val="00B03B48"/>
    <w:rsid w:val="00B042C3"/>
    <w:rsid w:val="00B04E87"/>
    <w:rsid w:val="00B0535A"/>
    <w:rsid w:val="00B0554B"/>
    <w:rsid w:val="00B059DF"/>
    <w:rsid w:val="00B05DFD"/>
    <w:rsid w:val="00B07BFE"/>
    <w:rsid w:val="00B07EE4"/>
    <w:rsid w:val="00B07F45"/>
    <w:rsid w:val="00B104E9"/>
    <w:rsid w:val="00B11466"/>
    <w:rsid w:val="00B11C74"/>
    <w:rsid w:val="00B125A0"/>
    <w:rsid w:val="00B12C71"/>
    <w:rsid w:val="00B1324B"/>
    <w:rsid w:val="00B1369D"/>
    <w:rsid w:val="00B14192"/>
    <w:rsid w:val="00B15317"/>
    <w:rsid w:val="00B158AF"/>
    <w:rsid w:val="00B159A5"/>
    <w:rsid w:val="00B15EB7"/>
    <w:rsid w:val="00B165F4"/>
    <w:rsid w:val="00B16A47"/>
    <w:rsid w:val="00B20527"/>
    <w:rsid w:val="00B217DF"/>
    <w:rsid w:val="00B21AB0"/>
    <w:rsid w:val="00B220E4"/>
    <w:rsid w:val="00B226CA"/>
    <w:rsid w:val="00B23EEB"/>
    <w:rsid w:val="00B24474"/>
    <w:rsid w:val="00B244E4"/>
    <w:rsid w:val="00B2513D"/>
    <w:rsid w:val="00B25399"/>
    <w:rsid w:val="00B254CE"/>
    <w:rsid w:val="00B258BB"/>
    <w:rsid w:val="00B25C9E"/>
    <w:rsid w:val="00B26060"/>
    <w:rsid w:val="00B26C3C"/>
    <w:rsid w:val="00B27571"/>
    <w:rsid w:val="00B27D84"/>
    <w:rsid w:val="00B27F0B"/>
    <w:rsid w:val="00B27F6B"/>
    <w:rsid w:val="00B308D4"/>
    <w:rsid w:val="00B308DC"/>
    <w:rsid w:val="00B31876"/>
    <w:rsid w:val="00B31E27"/>
    <w:rsid w:val="00B326AC"/>
    <w:rsid w:val="00B32C4C"/>
    <w:rsid w:val="00B32FFD"/>
    <w:rsid w:val="00B34571"/>
    <w:rsid w:val="00B349A9"/>
    <w:rsid w:val="00B34F72"/>
    <w:rsid w:val="00B357DB"/>
    <w:rsid w:val="00B3670D"/>
    <w:rsid w:val="00B36F3F"/>
    <w:rsid w:val="00B3776B"/>
    <w:rsid w:val="00B37D62"/>
    <w:rsid w:val="00B40AB1"/>
    <w:rsid w:val="00B40F77"/>
    <w:rsid w:val="00B4138D"/>
    <w:rsid w:val="00B41589"/>
    <w:rsid w:val="00B415AF"/>
    <w:rsid w:val="00B41805"/>
    <w:rsid w:val="00B42A89"/>
    <w:rsid w:val="00B42E4A"/>
    <w:rsid w:val="00B4379E"/>
    <w:rsid w:val="00B43BE5"/>
    <w:rsid w:val="00B43C49"/>
    <w:rsid w:val="00B4438C"/>
    <w:rsid w:val="00B44BD8"/>
    <w:rsid w:val="00B44D30"/>
    <w:rsid w:val="00B44DFC"/>
    <w:rsid w:val="00B4574E"/>
    <w:rsid w:val="00B45B26"/>
    <w:rsid w:val="00B45E4A"/>
    <w:rsid w:val="00B45F80"/>
    <w:rsid w:val="00B46067"/>
    <w:rsid w:val="00B462AF"/>
    <w:rsid w:val="00B462BE"/>
    <w:rsid w:val="00B464D2"/>
    <w:rsid w:val="00B47196"/>
    <w:rsid w:val="00B50750"/>
    <w:rsid w:val="00B516DE"/>
    <w:rsid w:val="00B517C5"/>
    <w:rsid w:val="00B518A2"/>
    <w:rsid w:val="00B51D38"/>
    <w:rsid w:val="00B5335C"/>
    <w:rsid w:val="00B5379F"/>
    <w:rsid w:val="00B53A05"/>
    <w:rsid w:val="00B53B74"/>
    <w:rsid w:val="00B54573"/>
    <w:rsid w:val="00B56C8A"/>
    <w:rsid w:val="00B5749A"/>
    <w:rsid w:val="00B603CD"/>
    <w:rsid w:val="00B6054F"/>
    <w:rsid w:val="00B606A3"/>
    <w:rsid w:val="00B60B92"/>
    <w:rsid w:val="00B61B88"/>
    <w:rsid w:val="00B62687"/>
    <w:rsid w:val="00B62725"/>
    <w:rsid w:val="00B64760"/>
    <w:rsid w:val="00B64A4F"/>
    <w:rsid w:val="00B64FE3"/>
    <w:rsid w:val="00B652C7"/>
    <w:rsid w:val="00B656E9"/>
    <w:rsid w:val="00B65BEF"/>
    <w:rsid w:val="00B65CB2"/>
    <w:rsid w:val="00B662B4"/>
    <w:rsid w:val="00B66496"/>
    <w:rsid w:val="00B668DE"/>
    <w:rsid w:val="00B6694F"/>
    <w:rsid w:val="00B670D7"/>
    <w:rsid w:val="00B673B5"/>
    <w:rsid w:val="00B67892"/>
    <w:rsid w:val="00B700FD"/>
    <w:rsid w:val="00B71198"/>
    <w:rsid w:val="00B711D2"/>
    <w:rsid w:val="00B71250"/>
    <w:rsid w:val="00B71532"/>
    <w:rsid w:val="00B7166C"/>
    <w:rsid w:val="00B72281"/>
    <w:rsid w:val="00B72FBC"/>
    <w:rsid w:val="00B72FE2"/>
    <w:rsid w:val="00B73C7B"/>
    <w:rsid w:val="00B73E9B"/>
    <w:rsid w:val="00B742B1"/>
    <w:rsid w:val="00B74CB2"/>
    <w:rsid w:val="00B75140"/>
    <w:rsid w:val="00B753C6"/>
    <w:rsid w:val="00B75FD8"/>
    <w:rsid w:val="00B764BA"/>
    <w:rsid w:val="00B7656F"/>
    <w:rsid w:val="00B76647"/>
    <w:rsid w:val="00B76C00"/>
    <w:rsid w:val="00B772CA"/>
    <w:rsid w:val="00B77F34"/>
    <w:rsid w:val="00B803B1"/>
    <w:rsid w:val="00B804EE"/>
    <w:rsid w:val="00B81773"/>
    <w:rsid w:val="00B823B3"/>
    <w:rsid w:val="00B82960"/>
    <w:rsid w:val="00B829E7"/>
    <w:rsid w:val="00B82A3D"/>
    <w:rsid w:val="00B82CCC"/>
    <w:rsid w:val="00B84D07"/>
    <w:rsid w:val="00B855E9"/>
    <w:rsid w:val="00B85CC8"/>
    <w:rsid w:val="00B86301"/>
    <w:rsid w:val="00B86AC7"/>
    <w:rsid w:val="00B86AFA"/>
    <w:rsid w:val="00B86B03"/>
    <w:rsid w:val="00B87118"/>
    <w:rsid w:val="00B871A7"/>
    <w:rsid w:val="00B873BA"/>
    <w:rsid w:val="00B904E1"/>
    <w:rsid w:val="00B90561"/>
    <w:rsid w:val="00B9256B"/>
    <w:rsid w:val="00B925AF"/>
    <w:rsid w:val="00B92A79"/>
    <w:rsid w:val="00B93574"/>
    <w:rsid w:val="00B941A8"/>
    <w:rsid w:val="00B9475E"/>
    <w:rsid w:val="00B94AC8"/>
    <w:rsid w:val="00B94B4C"/>
    <w:rsid w:val="00B94EEF"/>
    <w:rsid w:val="00B95BD3"/>
    <w:rsid w:val="00B95E77"/>
    <w:rsid w:val="00B968B4"/>
    <w:rsid w:val="00B97106"/>
    <w:rsid w:val="00B9760E"/>
    <w:rsid w:val="00B97AC9"/>
    <w:rsid w:val="00BA1234"/>
    <w:rsid w:val="00BA1452"/>
    <w:rsid w:val="00BA1B12"/>
    <w:rsid w:val="00BA1C90"/>
    <w:rsid w:val="00BA1EAF"/>
    <w:rsid w:val="00BA23DF"/>
    <w:rsid w:val="00BA2B1A"/>
    <w:rsid w:val="00BA2D88"/>
    <w:rsid w:val="00BA3C09"/>
    <w:rsid w:val="00BA4967"/>
    <w:rsid w:val="00BA616C"/>
    <w:rsid w:val="00BA618B"/>
    <w:rsid w:val="00BA69E5"/>
    <w:rsid w:val="00BA716D"/>
    <w:rsid w:val="00BB0088"/>
    <w:rsid w:val="00BB0420"/>
    <w:rsid w:val="00BB08D4"/>
    <w:rsid w:val="00BB0E3E"/>
    <w:rsid w:val="00BB11AF"/>
    <w:rsid w:val="00BB1DB3"/>
    <w:rsid w:val="00BB20CB"/>
    <w:rsid w:val="00BB2C41"/>
    <w:rsid w:val="00BB2E85"/>
    <w:rsid w:val="00BB3BF5"/>
    <w:rsid w:val="00BB40E0"/>
    <w:rsid w:val="00BB43F6"/>
    <w:rsid w:val="00BB4951"/>
    <w:rsid w:val="00BB54E4"/>
    <w:rsid w:val="00BB56D9"/>
    <w:rsid w:val="00BB59BC"/>
    <w:rsid w:val="00BB5A39"/>
    <w:rsid w:val="00BB5A92"/>
    <w:rsid w:val="00BB5DFC"/>
    <w:rsid w:val="00BB6B19"/>
    <w:rsid w:val="00BB7327"/>
    <w:rsid w:val="00BB7BB1"/>
    <w:rsid w:val="00BB7F28"/>
    <w:rsid w:val="00BC08D7"/>
    <w:rsid w:val="00BC0B85"/>
    <w:rsid w:val="00BC17BA"/>
    <w:rsid w:val="00BC1BA4"/>
    <w:rsid w:val="00BC1DA7"/>
    <w:rsid w:val="00BC2534"/>
    <w:rsid w:val="00BC31C6"/>
    <w:rsid w:val="00BC3311"/>
    <w:rsid w:val="00BC3331"/>
    <w:rsid w:val="00BC3D36"/>
    <w:rsid w:val="00BC49F4"/>
    <w:rsid w:val="00BC4A2A"/>
    <w:rsid w:val="00BC55B2"/>
    <w:rsid w:val="00BC6E39"/>
    <w:rsid w:val="00BD0036"/>
    <w:rsid w:val="00BD0717"/>
    <w:rsid w:val="00BD0E91"/>
    <w:rsid w:val="00BD1574"/>
    <w:rsid w:val="00BD21F9"/>
    <w:rsid w:val="00BD2201"/>
    <w:rsid w:val="00BD279D"/>
    <w:rsid w:val="00BD3312"/>
    <w:rsid w:val="00BD35DA"/>
    <w:rsid w:val="00BD457F"/>
    <w:rsid w:val="00BD6EE3"/>
    <w:rsid w:val="00BD6FC6"/>
    <w:rsid w:val="00BD723D"/>
    <w:rsid w:val="00BD7912"/>
    <w:rsid w:val="00BD7BB4"/>
    <w:rsid w:val="00BE07F0"/>
    <w:rsid w:val="00BE141C"/>
    <w:rsid w:val="00BE2180"/>
    <w:rsid w:val="00BE35C7"/>
    <w:rsid w:val="00BE3728"/>
    <w:rsid w:val="00BE5BC6"/>
    <w:rsid w:val="00BE7132"/>
    <w:rsid w:val="00BE7565"/>
    <w:rsid w:val="00BE79E8"/>
    <w:rsid w:val="00BE7B58"/>
    <w:rsid w:val="00BE7C6E"/>
    <w:rsid w:val="00BF0B54"/>
    <w:rsid w:val="00BF0DF5"/>
    <w:rsid w:val="00BF113E"/>
    <w:rsid w:val="00BF2D4F"/>
    <w:rsid w:val="00BF34A6"/>
    <w:rsid w:val="00BF35C4"/>
    <w:rsid w:val="00BF3CC5"/>
    <w:rsid w:val="00BF4722"/>
    <w:rsid w:val="00BF4EC0"/>
    <w:rsid w:val="00BF6E54"/>
    <w:rsid w:val="00BF72DF"/>
    <w:rsid w:val="00C00753"/>
    <w:rsid w:val="00C00C5D"/>
    <w:rsid w:val="00C00EA8"/>
    <w:rsid w:val="00C01542"/>
    <w:rsid w:val="00C015DB"/>
    <w:rsid w:val="00C01664"/>
    <w:rsid w:val="00C01782"/>
    <w:rsid w:val="00C01B94"/>
    <w:rsid w:val="00C01C02"/>
    <w:rsid w:val="00C01FF3"/>
    <w:rsid w:val="00C020EE"/>
    <w:rsid w:val="00C0258C"/>
    <w:rsid w:val="00C02650"/>
    <w:rsid w:val="00C03076"/>
    <w:rsid w:val="00C05590"/>
    <w:rsid w:val="00C05753"/>
    <w:rsid w:val="00C06750"/>
    <w:rsid w:val="00C06D9D"/>
    <w:rsid w:val="00C06EEA"/>
    <w:rsid w:val="00C1016F"/>
    <w:rsid w:val="00C10B73"/>
    <w:rsid w:val="00C10E74"/>
    <w:rsid w:val="00C1116C"/>
    <w:rsid w:val="00C116D0"/>
    <w:rsid w:val="00C12374"/>
    <w:rsid w:val="00C12751"/>
    <w:rsid w:val="00C12EE5"/>
    <w:rsid w:val="00C13A6E"/>
    <w:rsid w:val="00C13FA5"/>
    <w:rsid w:val="00C14341"/>
    <w:rsid w:val="00C151BB"/>
    <w:rsid w:val="00C156F3"/>
    <w:rsid w:val="00C1593B"/>
    <w:rsid w:val="00C15D00"/>
    <w:rsid w:val="00C161D7"/>
    <w:rsid w:val="00C17725"/>
    <w:rsid w:val="00C17C51"/>
    <w:rsid w:val="00C2099D"/>
    <w:rsid w:val="00C218F5"/>
    <w:rsid w:val="00C230AE"/>
    <w:rsid w:val="00C231D8"/>
    <w:rsid w:val="00C23434"/>
    <w:rsid w:val="00C237E6"/>
    <w:rsid w:val="00C23CA2"/>
    <w:rsid w:val="00C2408B"/>
    <w:rsid w:val="00C25627"/>
    <w:rsid w:val="00C25924"/>
    <w:rsid w:val="00C25E20"/>
    <w:rsid w:val="00C25EF2"/>
    <w:rsid w:val="00C26DE9"/>
    <w:rsid w:val="00C26EF3"/>
    <w:rsid w:val="00C3058F"/>
    <w:rsid w:val="00C31F6C"/>
    <w:rsid w:val="00C32836"/>
    <w:rsid w:val="00C332E5"/>
    <w:rsid w:val="00C33623"/>
    <w:rsid w:val="00C338A3"/>
    <w:rsid w:val="00C33948"/>
    <w:rsid w:val="00C340DE"/>
    <w:rsid w:val="00C34522"/>
    <w:rsid w:val="00C34992"/>
    <w:rsid w:val="00C34F32"/>
    <w:rsid w:val="00C3568C"/>
    <w:rsid w:val="00C36416"/>
    <w:rsid w:val="00C365F0"/>
    <w:rsid w:val="00C36BD7"/>
    <w:rsid w:val="00C36C75"/>
    <w:rsid w:val="00C36F07"/>
    <w:rsid w:val="00C378CE"/>
    <w:rsid w:val="00C40601"/>
    <w:rsid w:val="00C408E8"/>
    <w:rsid w:val="00C41BEA"/>
    <w:rsid w:val="00C4297E"/>
    <w:rsid w:val="00C433F5"/>
    <w:rsid w:val="00C43564"/>
    <w:rsid w:val="00C437A9"/>
    <w:rsid w:val="00C43BD0"/>
    <w:rsid w:val="00C4434B"/>
    <w:rsid w:val="00C4462F"/>
    <w:rsid w:val="00C4495C"/>
    <w:rsid w:val="00C44A35"/>
    <w:rsid w:val="00C44CBE"/>
    <w:rsid w:val="00C44EAB"/>
    <w:rsid w:val="00C45441"/>
    <w:rsid w:val="00C46070"/>
    <w:rsid w:val="00C4618D"/>
    <w:rsid w:val="00C466EE"/>
    <w:rsid w:val="00C47B16"/>
    <w:rsid w:val="00C47CD5"/>
    <w:rsid w:val="00C47D9E"/>
    <w:rsid w:val="00C50200"/>
    <w:rsid w:val="00C512BB"/>
    <w:rsid w:val="00C51AC5"/>
    <w:rsid w:val="00C51EFE"/>
    <w:rsid w:val="00C52DD8"/>
    <w:rsid w:val="00C52ECA"/>
    <w:rsid w:val="00C532F3"/>
    <w:rsid w:val="00C53B3F"/>
    <w:rsid w:val="00C54F03"/>
    <w:rsid w:val="00C55832"/>
    <w:rsid w:val="00C55929"/>
    <w:rsid w:val="00C56527"/>
    <w:rsid w:val="00C571A9"/>
    <w:rsid w:val="00C6115B"/>
    <w:rsid w:val="00C62410"/>
    <w:rsid w:val="00C6285C"/>
    <w:rsid w:val="00C63C3B"/>
    <w:rsid w:val="00C64266"/>
    <w:rsid w:val="00C64F9F"/>
    <w:rsid w:val="00C65301"/>
    <w:rsid w:val="00C65BE5"/>
    <w:rsid w:val="00C66520"/>
    <w:rsid w:val="00C66FA4"/>
    <w:rsid w:val="00C66FB1"/>
    <w:rsid w:val="00C6751F"/>
    <w:rsid w:val="00C7054B"/>
    <w:rsid w:val="00C712B1"/>
    <w:rsid w:val="00C71AF9"/>
    <w:rsid w:val="00C71DD3"/>
    <w:rsid w:val="00C71EFF"/>
    <w:rsid w:val="00C72436"/>
    <w:rsid w:val="00C72CA7"/>
    <w:rsid w:val="00C7357D"/>
    <w:rsid w:val="00C73A86"/>
    <w:rsid w:val="00C73ADE"/>
    <w:rsid w:val="00C7427F"/>
    <w:rsid w:val="00C75280"/>
    <w:rsid w:val="00C75E48"/>
    <w:rsid w:val="00C772C1"/>
    <w:rsid w:val="00C77576"/>
    <w:rsid w:val="00C77A39"/>
    <w:rsid w:val="00C8029D"/>
    <w:rsid w:val="00C80302"/>
    <w:rsid w:val="00C80681"/>
    <w:rsid w:val="00C806EB"/>
    <w:rsid w:val="00C807E7"/>
    <w:rsid w:val="00C816C5"/>
    <w:rsid w:val="00C81A18"/>
    <w:rsid w:val="00C8212F"/>
    <w:rsid w:val="00C82F81"/>
    <w:rsid w:val="00C83A6E"/>
    <w:rsid w:val="00C83CF4"/>
    <w:rsid w:val="00C84231"/>
    <w:rsid w:val="00C844EA"/>
    <w:rsid w:val="00C85BC5"/>
    <w:rsid w:val="00C85DAD"/>
    <w:rsid w:val="00C85F05"/>
    <w:rsid w:val="00C86060"/>
    <w:rsid w:val="00C867CF"/>
    <w:rsid w:val="00C86F70"/>
    <w:rsid w:val="00C876E6"/>
    <w:rsid w:val="00C87EBE"/>
    <w:rsid w:val="00C90678"/>
    <w:rsid w:val="00C90F14"/>
    <w:rsid w:val="00C916F4"/>
    <w:rsid w:val="00C91825"/>
    <w:rsid w:val="00C918B9"/>
    <w:rsid w:val="00C91CD4"/>
    <w:rsid w:val="00C921B7"/>
    <w:rsid w:val="00C923FD"/>
    <w:rsid w:val="00C926F7"/>
    <w:rsid w:val="00C939B4"/>
    <w:rsid w:val="00C95260"/>
    <w:rsid w:val="00C95985"/>
    <w:rsid w:val="00C96004"/>
    <w:rsid w:val="00C962DB"/>
    <w:rsid w:val="00C96643"/>
    <w:rsid w:val="00C9695D"/>
    <w:rsid w:val="00CA01B2"/>
    <w:rsid w:val="00CA08D0"/>
    <w:rsid w:val="00CA191F"/>
    <w:rsid w:val="00CA1AB9"/>
    <w:rsid w:val="00CA1E1A"/>
    <w:rsid w:val="00CA234E"/>
    <w:rsid w:val="00CA28E7"/>
    <w:rsid w:val="00CA2908"/>
    <w:rsid w:val="00CA2DEA"/>
    <w:rsid w:val="00CA387E"/>
    <w:rsid w:val="00CA3901"/>
    <w:rsid w:val="00CA3E22"/>
    <w:rsid w:val="00CA40BF"/>
    <w:rsid w:val="00CA528B"/>
    <w:rsid w:val="00CA5AA5"/>
    <w:rsid w:val="00CA5B54"/>
    <w:rsid w:val="00CA5E51"/>
    <w:rsid w:val="00CA7784"/>
    <w:rsid w:val="00CB0877"/>
    <w:rsid w:val="00CB0FF0"/>
    <w:rsid w:val="00CB1803"/>
    <w:rsid w:val="00CB1855"/>
    <w:rsid w:val="00CB1BC4"/>
    <w:rsid w:val="00CB1BE7"/>
    <w:rsid w:val="00CB2EDF"/>
    <w:rsid w:val="00CB35B0"/>
    <w:rsid w:val="00CB437C"/>
    <w:rsid w:val="00CB4714"/>
    <w:rsid w:val="00CB5D60"/>
    <w:rsid w:val="00CB65FD"/>
    <w:rsid w:val="00CB691B"/>
    <w:rsid w:val="00CB6E35"/>
    <w:rsid w:val="00CB757B"/>
    <w:rsid w:val="00CC04A8"/>
    <w:rsid w:val="00CC073D"/>
    <w:rsid w:val="00CC0ECD"/>
    <w:rsid w:val="00CC1AD9"/>
    <w:rsid w:val="00CC1C2D"/>
    <w:rsid w:val="00CC2227"/>
    <w:rsid w:val="00CC2D8E"/>
    <w:rsid w:val="00CC2F8E"/>
    <w:rsid w:val="00CC3082"/>
    <w:rsid w:val="00CC3A2D"/>
    <w:rsid w:val="00CC44B3"/>
    <w:rsid w:val="00CC49E7"/>
    <w:rsid w:val="00CC5026"/>
    <w:rsid w:val="00CC52AA"/>
    <w:rsid w:val="00CC548E"/>
    <w:rsid w:val="00CC5512"/>
    <w:rsid w:val="00CC5723"/>
    <w:rsid w:val="00CC605E"/>
    <w:rsid w:val="00CC7F22"/>
    <w:rsid w:val="00CD077C"/>
    <w:rsid w:val="00CD0AC5"/>
    <w:rsid w:val="00CD179A"/>
    <w:rsid w:val="00CD2C87"/>
    <w:rsid w:val="00CD2F03"/>
    <w:rsid w:val="00CD31C6"/>
    <w:rsid w:val="00CD4D5B"/>
    <w:rsid w:val="00CD4EF2"/>
    <w:rsid w:val="00CD6534"/>
    <w:rsid w:val="00CD67C3"/>
    <w:rsid w:val="00CD67C7"/>
    <w:rsid w:val="00CD6E92"/>
    <w:rsid w:val="00CD6F76"/>
    <w:rsid w:val="00CD7E65"/>
    <w:rsid w:val="00CE04BC"/>
    <w:rsid w:val="00CE04D2"/>
    <w:rsid w:val="00CE09B7"/>
    <w:rsid w:val="00CE0A0A"/>
    <w:rsid w:val="00CE108E"/>
    <w:rsid w:val="00CE1847"/>
    <w:rsid w:val="00CE1D5C"/>
    <w:rsid w:val="00CE3BF1"/>
    <w:rsid w:val="00CE51F1"/>
    <w:rsid w:val="00CE5A3A"/>
    <w:rsid w:val="00CE62DB"/>
    <w:rsid w:val="00CF0093"/>
    <w:rsid w:val="00CF0D28"/>
    <w:rsid w:val="00CF1AD2"/>
    <w:rsid w:val="00CF1F6D"/>
    <w:rsid w:val="00CF2192"/>
    <w:rsid w:val="00CF2476"/>
    <w:rsid w:val="00CF293A"/>
    <w:rsid w:val="00CF2ADD"/>
    <w:rsid w:val="00CF2B31"/>
    <w:rsid w:val="00CF2F14"/>
    <w:rsid w:val="00CF380F"/>
    <w:rsid w:val="00CF4269"/>
    <w:rsid w:val="00CF4714"/>
    <w:rsid w:val="00CF4D1E"/>
    <w:rsid w:val="00CF61B6"/>
    <w:rsid w:val="00CF6236"/>
    <w:rsid w:val="00CF6611"/>
    <w:rsid w:val="00CF6A16"/>
    <w:rsid w:val="00CF7262"/>
    <w:rsid w:val="00CF7F8E"/>
    <w:rsid w:val="00D00F7B"/>
    <w:rsid w:val="00D01A0B"/>
    <w:rsid w:val="00D01D08"/>
    <w:rsid w:val="00D03C0A"/>
    <w:rsid w:val="00D04EC5"/>
    <w:rsid w:val="00D054FB"/>
    <w:rsid w:val="00D0564A"/>
    <w:rsid w:val="00D05805"/>
    <w:rsid w:val="00D06791"/>
    <w:rsid w:val="00D104D5"/>
    <w:rsid w:val="00D108B0"/>
    <w:rsid w:val="00D1177B"/>
    <w:rsid w:val="00D11955"/>
    <w:rsid w:val="00D11DFC"/>
    <w:rsid w:val="00D13735"/>
    <w:rsid w:val="00D14285"/>
    <w:rsid w:val="00D1620E"/>
    <w:rsid w:val="00D20E46"/>
    <w:rsid w:val="00D22379"/>
    <w:rsid w:val="00D22446"/>
    <w:rsid w:val="00D22AC1"/>
    <w:rsid w:val="00D22FDB"/>
    <w:rsid w:val="00D232C5"/>
    <w:rsid w:val="00D236C4"/>
    <w:rsid w:val="00D237F5"/>
    <w:rsid w:val="00D2387F"/>
    <w:rsid w:val="00D23AC8"/>
    <w:rsid w:val="00D23D09"/>
    <w:rsid w:val="00D24A8D"/>
    <w:rsid w:val="00D25442"/>
    <w:rsid w:val="00D2544F"/>
    <w:rsid w:val="00D2593B"/>
    <w:rsid w:val="00D2652A"/>
    <w:rsid w:val="00D26907"/>
    <w:rsid w:val="00D30CE1"/>
    <w:rsid w:val="00D3171A"/>
    <w:rsid w:val="00D334E5"/>
    <w:rsid w:val="00D33609"/>
    <w:rsid w:val="00D33E78"/>
    <w:rsid w:val="00D349A7"/>
    <w:rsid w:val="00D34EB6"/>
    <w:rsid w:val="00D3588D"/>
    <w:rsid w:val="00D35D2C"/>
    <w:rsid w:val="00D3698C"/>
    <w:rsid w:val="00D36D3B"/>
    <w:rsid w:val="00D375B2"/>
    <w:rsid w:val="00D377EC"/>
    <w:rsid w:val="00D40A48"/>
    <w:rsid w:val="00D42346"/>
    <w:rsid w:val="00D4239A"/>
    <w:rsid w:val="00D43D56"/>
    <w:rsid w:val="00D4436D"/>
    <w:rsid w:val="00D44671"/>
    <w:rsid w:val="00D44855"/>
    <w:rsid w:val="00D449E8"/>
    <w:rsid w:val="00D4505E"/>
    <w:rsid w:val="00D45401"/>
    <w:rsid w:val="00D45681"/>
    <w:rsid w:val="00D456D8"/>
    <w:rsid w:val="00D463F9"/>
    <w:rsid w:val="00D4657E"/>
    <w:rsid w:val="00D47021"/>
    <w:rsid w:val="00D47213"/>
    <w:rsid w:val="00D47788"/>
    <w:rsid w:val="00D47B4B"/>
    <w:rsid w:val="00D50343"/>
    <w:rsid w:val="00D50345"/>
    <w:rsid w:val="00D50B3F"/>
    <w:rsid w:val="00D50B9A"/>
    <w:rsid w:val="00D50C3C"/>
    <w:rsid w:val="00D512F4"/>
    <w:rsid w:val="00D51FCC"/>
    <w:rsid w:val="00D52153"/>
    <w:rsid w:val="00D523AD"/>
    <w:rsid w:val="00D5245E"/>
    <w:rsid w:val="00D52F08"/>
    <w:rsid w:val="00D53F15"/>
    <w:rsid w:val="00D5426F"/>
    <w:rsid w:val="00D55576"/>
    <w:rsid w:val="00D567E9"/>
    <w:rsid w:val="00D56E5D"/>
    <w:rsid w:val="00D6033F"/>
    <w:rsid w:val="00D60AC9"/>
    <w:rsid w:val="00D60E2B"/>
    <w:rsid w:val="00D622DB"/>
    <w:rsid w:val="00D62EBA"/>
    <w:rsid w:val="00D638F6"/>
    <w:rsid w:val="00D64708"/>
    <w:rsid w:val="00D64C08"/>
    <w:rsid w:val="00D657BB"/>
    <w:rsid w:val="00D659AD"/>
    <w:rsid w:val="00D66032"/>
    <w:rsid w:val="00D66770"/>
    <w:rsid w:val="00D66781"/>
    <w:rsid w:val="00D66C83"/>
    <w:rsid w:val="00D67267"/>
    <w:rsid w:val="00D6786F"/>
    <w:rsid w:val="00D67F32"/>
    <w:rsid w:val="00D714F5"/>
    <w:rsid w:val="00D72A1F"/>
    <w:rsid w:val="00D73542"/>
    <w:rsid w:val="00D73836"/>
    <w:rsid w:val="00D7418F"/>
    <w:rsid w:val="00D7488E"/>
    <w:rsid w:val="00D75BDB"/>
    <w:rsid w:val="00D766B6"/>
    <w:rsid w:val="00D7676C"/>
    <w:rsid w:val="00D7688C"/>
    <w:rsid w:val="00D76A12"/>
    <w:rsid w:val="00D77729"/>
    <w:rsid w:val="00D77E51"/>
    <w:rsid w:val="00D77F2F"/>
    <w:rsid w:val="00D8019D"/>
    <w:rsid w:val="00D802D0"/>
    <w:rsid w:val="00D8087D"/>
    <w:rsid w:val="00D80B28"/>
    <w:rsid w:val="00D81C36"/>
    <w:rsid w:val="00D8208B"/>
    <w:rsid w:val="00D82D7B"/>
    <w:rsid w:val="00D82EB4"/>
    <w:rsid w:val="00D83016"/>
    <w:rsid w:val="00D837D0"/>
    <w:rsid w:val="00D84191"/>
    <w:rsid w:val="00D84926"/>
    <w:rsid w:val="00D8522A"/>
    <w:rsid w:val="00D8573F"/>
    <w:rsid w:val="00D861CC"/>
    <w:rsid w:val="00D86F17"/>
    <w:rsid w:val="00D8781A"/>
    <w:rsid w:val="00D879F5"/>
    <w:rsid w:val="00D87D47"/>
    <w:rsid w:val="00D9000E"/>
    <w:rsid w:val="00D904BC"/>
    <w:rsid w:val="00D907B6"/>
    <w:rsid w:val="00D90AF6"/>
    <w:rsid w:val="00D917DB"/>
    <w:rsid w:val="00D918BC"/>
    <w:rsid w:val="00D91EAF"/>
    <w:rsid w:val="00D9216F"/>
    <w:rsid w:val="00D926AB"/>
    <w:rsid w:val="00D92BCF"/>
    <w:rsid w:val="00D92F10"/>
    <w:rsid w:val="00D93728"/>
    <w:rsid w:val="00D94E28"/>
    <w:rsid w:val="00D9570D"/>
    <w:rsid w:val="00D95C3E"/>
    <w:rsid w:val="00D970E6"/>
    <w:rsid w:val="00DA0575"/>
    <w:rsid w:val="00DA075A"/>
    <w:rsid w:val="00DA0F7C"/>
    <w:rsid w:val="00DA215D"/>
    <w:rsid w:val="00DA2CBF"/>
    <w:rsid w:val="00DA3068"/>
    <w:rsid w:val="00DA3726"/>
    <w:rsid w:val="00DA4142"/>
    <w:rsid w:val="00DA487B"/>
    <w:rsid w:val="00DA4BB7"/>
    <w:rsid w:val="00DA53DF"/>
    <w:rsid w:val="00DA5E14"/>
    <w:rsid w:val="00DA5E67"/>
    <w:rsid w:val="00DA68C0"/>
    <w:rsid w:val="00DA6B2C"/>
    <w:rsid w:val="00DA6E86"/>
    <w:rsid w:val="00DA709E"/>
    <w:rsid w:val="00DA746E"/>
    <w:rsid w:val="00DA7825"/>
    <w:rsid w:val="00DA7A95"/>
    <w:rsid w:val="00DB0764"/>
    <w:rsid w:val="00DB0AF5"/>
    <w:rsid w:val="00DB0D85"/>
    <w:rsid w:val="00DB105E"/>
    <w:rsid w:val="00DB1120"/>
    <w:rsid w:val="00DB179D"/>
    <w:rsid w:val="00DB2298"/>
    <w:rsid w:val="00DB2449"/>
    <w:rsid w:val="00DB275E"/>
    <w:rsid w:val="00DB2A47"/>
    <w:rsid w:val="00DB333D"/>
    <w:rsid w:val="00DB3463"/>
    <w:rsid w:val="00DB36DD"/>
    <w:rsid w:val="00DB3D9E"/>
    <w:rsid w:val="00DB4A63"/>
    <w:rsid w:val="00DB4ACD"/>
    <w:rsid w:val="00DB4DEE"/>
    <w:rsid w:val="00DB5367"/>
    <w:rsid w:val="00DB5445"/>
    <w:rsid w:val="00DB64CF"/>
    <w:rsid w:val="00DB68D5"/>
    <w:rsid w:val="00DB7A36"/>
    <w:rsid w:val="00DC06B5"/>
    <w:rsid w:val="00DC115A"/>
    <w:rsid w:val="00DC1884"/>
    <w:rsid w:val="00DC2189"/>
    <w:rsid w:val="00DC21C9"/>
    <w:rsid w:val="00DC237F"/>
    <w:rsid w:val="00DC309F"/>
    <w:rsid w:val="00DC43D1"/>
    <w:rsid w:val="00DC49F4"/>
    <w:rsid w:val="00DC4BDB"/>
    <w:rsid w:val="00DC4CF4"/>
    <w:rsid w:val="00DC539F"/>
    <w:rsid w:val="00DC70B9"/>
    <w:rsid w:val="00DC76EE"/>
    <w:rsid w:val="00DC7724"/>
    <w:rsid w:val="00DC78C8"/>
    <w:rsid w:val="00DC78DC"/>
    <w:rsid w:val="00DD0BC9"/>
    <w:rsid w:val="00DD0E74"/>
    <w:rsid w:val="00DD1021"/>
    <w:rsid w:val="00DD13FA"/>
    <w:rsid w:val="00DD1DAF"/>
    <w:rsid w:val="00DD2199"/>
    <w:rsid w:val="00DD22CE"/>
    <w:rsid w:val="00DD3823"/>
    <w:rsid w:val="00DD4285"/>
    <w:rsid w:val="00DD52BB"/>
    <w:rsid w:val="00DD5415"/>
    <w:rsid w:val="00DD5C18"/>
    <w:rsid w:val="00DD6753"/>
    <w:rsid w:val="00DD6CAF"/>
    <w:rsid w:val="00DD7672"/>
    <w:rsid w:val="00DE0127"/>
    <w:rsid w:val="00DE020E"/>
    <w:rsid w:val="00DE0509"/>
    <w:rsid w:val="00DE10F8"/>
    <w:rsid w:val="00DE117D"/>
    <w:rsid w:val="00DE2DFC"/>
    <w:rsid w:val="00DE2F70"/>
    <w:rsid w:val="00DE3DFE"/>
    <w:rsid w:val="00DE4967"/>
    <w:rsid w:val="00DE4D70"/>
    <w:rsid w:val="00DE4DEA"/>
    <w:rsid w:val="00DE57A9"/>
    <w:rsid w:val="00DE5C8A"/>
    <w:rsid w:val="00DE677F"/>
    <w:rsid w:val="00DE67A0"/>
    <w:rsid w:val="00DE770C"/>
    <w:rsid w:val="00DF0191"/>
    <w:rsid w:val="00DF0807"/>
    <w:rsid w:val="00DF0BD7"/>
    <w:rsid w:val="00DF0D07"/>
    <w:rsid w:val="00DF1483"/>
    <w:rsid w:val="00DF1ECE"/>
    <w:rsid w:val="00DF2243"/>
    <w:rsid w:val="00DF3117"/>
    <w:rsid w:val="00DF439F"/>
    <w:rsid w:val="00DF4C00"/>
    <w:rsid w:val="00DF51C3"/>
    <w:rsid w:val="00DF530F"/>
    <w:rsid w:val="00DF5E20"/>
    <w:rsid w:val="00DF77EE"/>
    <w:rsid w:val="00E009AA"/>
    <w:rsid w:val="00E00D80"/>
    <w:rsid w:val="00E015EC"/>
    <w:rsid w:val="00E017C8"/>
    <w:rsid w:val="00E028D2"/>
    <w:rsid w:val="00E02BEB"/>
    <w:rsid w:val="00E02EF2"/>
    <w:rsid w:val="00E032E7"/>
    <w:rsid w:val="00E0530A"/>
    <w:rsid w:val="00E056BD"/>
    <w:rsid w:val="00E05AB5"/>
    <w:rsid w:val="00E05C04"/>
    <w:rsid w:val="00E05EFB"/>
    <w:rsid w:val="00E05FE8"/>
    <w:rsid w:val="00E0732A"/>
    <w:rsid w:val="00E07AF5"/>
    <w:rsid w:val="00E07DCB"/>
    <w:rsid w:val="00E1040F"/>
    <w:rsid w:val="00E10768"/>
    <w:rsid w:val="00E11B65"/>
    <w:rsid w:val="00E125D8"/>
    <w:rsid w:val="00E12D5A"/>
    <w:rsid w:val="00E12FA0"/>
    <w:rsid w:val="00E13221"/>
    <w:rsid w:val="00E1396B"/>
    <w:rsid w:val="00E13C5A"/>
    <w:rsid w:val="00E14010"/>
    <w:rsid w:val="00E1407C"/>
    <w:rsid w:val="00E141A1"/>
    <w:rsid w:val="00E14544"/>
    <w:rsid w:val="00E15E06"/>
    <w:rsid w:val="00E15F5F"/>
    <w:rsid w:val="00E15FF9"/>
    <w:rsid w:val="00E162D1"/>
    <w:rsid w:val="00E16431"/>
    <w:rsid w:val="00E1779F"/>
    <w:rsid w:val="00E17ECB"/>
    <w:rsid w:val="00E2089B"/>
    <w:rsid w:val="00E21CD7"/>
    <w:rsid w:val="00E22A7F"/>
    <w:rsid w:val="00E22A98"/>
    <w:rsid w:val="00E22EB4"/>
    <w:rsid w:val="00E2357A"/>
    <w:rsid w:val="00E25217"/>
    <w:rsid w:val="00E264CD"/>
    <w:rsid w:val="00E267DC"/>
    <w:rsid w:val="00E26AFE"/>
    <w:rsid w:val="00E2742F"/>
    <w:rsid w:val="00E2776C"/>
    <w:rsid w:val="00E2794B"/>
    <w:rsid w:val="00E30908"/>
    <w:rsid w:val="00E30933"/>
    <w:rsid w:val="00E30E99"/>
    <w:rsid w:val="00E320DF"/>
    <w:rsid w:val="00E325B9"/>
    <w:rsid w:val="00E3371F"/>
    <w:rsid w:val="00E339DE"/>
    <w:rsid w:val="00E33B01"/>
    <w:rsid w:val="00E34FEB"/>
    <w:rsid w:val="00E35711"/>
    <w:rsid w:val="00E35925"/>
    <w:rsid w:val="00E36107"/>
    <w:rsid w:val="00E364D5"/>
    <w:rsid w:val="00E36F2B"/>
    <w:rsid w:val="00E36FCA"/>
    <w:rsid w:val="00E375DB"/>
    <w:rsid w:val="00E4029B"/>
    <w:rsid w:val="00E40783"/>
    <w:rsid w:val="00E40C6F"/>
    <w:rsid w:val="00E41021"/>
    <w:rsid w:val="00E411D6"/>
    <w:rsid w:val="00E41A49"/>
    <w:rsid w:val="00E41A90"/>
    <w:rsid w:val="00E41EC3"/>
    <w:rsid w:val="00E41FC1"/>
    <w:rsid w:val="00E421F6"/>
    <w:rsid w:val="00E427BA"/>
    <w:rsid w:val="00E439E1"/>
    <w:rsid w:val="00E440D2"/>
    <w:rsid w:val="00E4416B"/>
    <w:rsid w:val="00E453E3"/>
    <w:rsid w:val="00E4588B"/>
    <w:rsid w:val="00E45FE0"/>
    <w:rsid w:val="00E470AF"/>
    <w:rsid w:val="00E4711D"/>
    <w:rsid w:val="00E4729B"/>
    <w:rsid w:val="00E47503"/>
    <w:rsid w:val="00E47898"/>
    <w:rsid w:val="00E51472"/>
    <w:rsid w:val="00E5180D"/>
    <w:rsid w:val="00E51E24"/>
    <w:rsid w:val="00E5278F"/>
    <w:rsid w:val="00E52963"/>
    <w:rsid w:val="00E53F1F"/>
    <w:rsid w:val="00E5400A"/>
    <w:rsid w:val="00E54419"/>
    <w:rsid w:val="00E544FD"/>
    <w:rsid w:val="00E5547B"/>
    <w:rsid w:val="00E55B23"/>
    <w:rsid w:val="00E55B3E"/>
    <w:rsid w:val="00E5666E"/>
    <w:rsid w:val="00E571FB"/>
    <w:rsid w:val="00E60811"/>
    <w:rsid w:val="00E60A58"/>
    <w:rsid w:val="00E61242"/>
    <w:rsid w:val="00E613BD"/>
    <w:rsid w:val="00E616BE"/>
    <w:rsid w:val="00E61D98"/>
    <w:rsid w:val="00E620EC"/>
    <w:rsid w:val="00E62C08"/>
    <w:rsid w:val="00E63554"/>
    <w:rsid w:val="00E63E2B"/>
    <w:rsid w:val="00E64C15"/>
    <w:rsid w:val="00E64F32"/>
    <w:rsid w:val="00E658D6"/>
    <w:rsid w:val="00E65E0E"/>
    <w:rsid w:val="00E665DE"/>
    <w:rsid w:val="00E701B2"/>
    <w:rsid w:val="00E71251"/>
    <w:rsid w:val="00E7138D"/>
    <w:rsid w:val="00E72C6C"/>
    <w:rsid w:val="00E72EC0"/>
    <w:rsid w:val="00E73D60"/>
    <w:rsid w:val="00E741E8"/>
    <w:rsid w:val="00E7567E"/>
    <w:rsid w:val="00E759FB"/>
    <w:rsid w:val="00E76127"/>
    <w:rsid w:val="00E76DA4"/>
    <w:rsid w:val="00E76E77"/>
    <w:rsid w:val="00E76F69"/>
    <w:rsid w:val="00E81629"/>
    <w:rsid w:val="00E81E30"/>
    <w:rsid w:val="00E82B6A"/>
    <w:rsid w:val="00E82C18"/>
    <w:rsid w:val="00E82FD5"/>
    <w:rsid w:val="00E84113"/>
    <w:rsid w:val="00E843E8"/>
    <w:rsid w:val="00E85712"/>
    <w:rsid w:val="00E86433"/>
    <w:rsid w:val="00E8687B"/>
    <w:rsid w:val="00E872B7"/>
    <w:rsid w:val="00E877CE"/>
    <w:rsid w:val="00E87F0E"/>
    <w:rsid w:val="00E9039C"/>
    <w:rsid w:val="00E90A52"/>
    <w:rsid w:val="00E90D4D"/>
    <w:rsid w:val="00E90D69"/>
    <w:rsid w:val="00E92597"/>
    <w:rsid w:val="00E92AC9"/>
    <w:rsid w:val="00E93985"/>
    <w:rsid w:val="00E94DAF"/>
    <w:rsid w:val="00E954BD"/>
    <w:rsid w:val="00E96507"/>
    <w:rsid w:val="00E96CD1"/>
    <w:rsid w:val="00E96E05"/>
    <w:rsid w:val="00E97733"/>
    <w:rsid w:val="00E97A2B"/>
    <w:rsid w:val="00EA0230"/>
    <w:rsid w:val="00EA083E"/>
    <w:rsid w:val="00EA09D6"/>
    <w:rsid w:val="00EA0A81"/>
    <w:rsid w:val="00EA0FA0"/>
    <w:rsid w:val="00EA0FC0"/>
    <w:rsid w:val="00EA1533"/>
    <w:rsid w:val="00EA1CC5"/>
    <w:rsid w:val="00EA2277"/>
    <w:rsid w:val="00EA364B"/>
    <w:rsid w:val="00EA3AD0"/>
    <w:rsid w:val="00EA45FA"/>
    <w:rsid w:val="00EA4A15"/>
    <w:rsid w:val="00EA4DD7"/>
    <w:rsid w:val="00EA55B0"/>
    <w:rsid w:val="00EA5C15"/>
    <w:rsid w:val="00EA60C1"/>
    <w:rsid w:val="00EA660F"/>
    <w:rsid w:val="00EA6C22"/>
    <w:rsid w:val="00EA7575"/>
    <w:rsid w:val="00EA7719"/>
    <w:rsid w:val="00EA7763"/>
    <w:rsid w:val="00EB02E6"/>
    <w:rsid w:val="00EB1BAC"/>
    <w:rsid w:val="00EB2065"/>
    <w:rsid w:val="00EB2451"/>
    <w:rsid w:val="00EB2957"/>
    <w:rsid w:val="00EB2971"/>
    <w:rsid w:val="00EB2DB2"/>
    <w:rsid w:val="00EB317A"/>
    <w:rsid w:val="00EB3414"/>
    <w:rsid w:val="00EB353F"/>
    <w:rsid w:val="00EB51C7"/>
    <w:rsid w:val="00EB520C"/>
    <w:rsid w:val="00EB5D45"/>
    <w:rsid w:val="00EB5D9C"/>
    <w:rsid w:val="00EB6B69"/>
    <w:rsid w:val="00EB6CF3"/>
    <w:rsid w:val="00EB6E6F"/>
    <w:rsid w:val="00EB7E1E"/>
    <w:rsid w:val="00EC00C3"/>
    <w:rsid w:val="00EC0306"/>
    <w:rsid w:val="00EC0927"/>
    <w:rsid w:val="00EC0D84"/>
    <w:rsid w:val="00EC13E3"/>
    <w:rsid w:val="00EC183B"/>
    <w:rsid w:val="00EC194D"/>
    <w:rsid w:val="00EC1AE0"/>
    <w:rsid w:val="00EC22D4"/>
    <w:rsid w:val="00EC28F3"/>
    <w:rsid w:val="00EC411A"/>
    <w:rsid w:val="00EC448B"/>
    <w:rsid w:val="00EC4899"/>
    <w:rsid w:val="00EC48AD"/>
    <w:rsid w:val="00EC4AEB"/>
    <w:rsid w:val="00EC5254"/>
    <w:rsid w:val="00EC58AE"/>
    <w:rsid w:val="00EC6C1F"/>
    <w:rsid w:val="00EC7184"/>
    <w:rsid w:val="00EC7250"/>
    <w:rsid w:val="00EC77E7"/>
    <w:rsid w:val="00EC7CCB"/>
    <w:rsid w:val="00ED0899"/>
    <w:rsid w:val="00ED0B25"/>
    <w:rsid w:val="00ED182E"/>
    <w:rsid w:val="00ED26FC"/>
    <w:rsid w:val="00ED31FF"/>
    <w:rsid w:val="00ED33D9"/>
    <w:rsid w:val="00ED36A1"/>
    <w:rsid w:val="00ED3CEB"/>
    <w:rsid w:val="00ED4645"/>
    <w:rsid w:val="00ED4677"/>
    <w:rsid w:val="00ED49C2"/>
    <w:rsid w:val="00ED4B61"/>
    <w:rsid w:val="00ED4F58"/>
    <w:rsid w:val="00ED5496"/>
    <w:rsid w:val="00ED5808"/>
    <w:rsid w:val="00ED6337"/>
    <w:rsid w:val="00ED72D4"/>
    <w:rsid w:val="00ED7CAE"/>
    <w:rsid w:val="00ED7F74"/>
    <w:rsid w:val="00EE059C"/>
    <w:rsid w:val="00EE05F6"/>
    <w:rsid w:val="00EE07C9"/>
    <w:rsid w:val="00EE08B8"/>
    <w:rsid w:val="00EE0D32"/>
    <w:rsid w:val="00EE0F19"/>
    <w:rsid w:val="00EE1179"/>
    <w:rsid w:val="00EE1811"/>
    <w:rsid w:val="00EE1F3F"/>
    <w:rsid w:val="00EE2133"/>
    <w:rsid w:val="00EE2583"/>
    <w:rsid w:val="00EE2C3F"/>
    <w:rsid w:val="00EE2FF8"/>
    <w:rsid w:val="00EE3A41"/>
    <w:rsid w:val="00EE3FBB"/>
    <w:rsid w:val="00EE43C0"/>
    <w:rsid w:val="00EE488C"/>
    <w:rsid w:val="00EE56CD"/>
    <w:rsid w:val="00EE5F43"/>
    <w:rsid w:val="00EE69B5"/>
    <w:rsid w:val="00EE6D7D"/>
    <w:rsid w:val="00EE7B24"/>
    <w:rsid w:val="00EE7CB4"/>
    <w:rsid w:val="00EE7D7C"/>
    <w:rsid w:val="00EF0833"/>
    <w:rsid w:val="00EF121D"/>
    <w:rsid w:val="00EF16C4"/>
    <w:rsid w:val="00EF1B06"/>
    <w:rsid w:val="00EF1CEB"/>
    <w:rsid w:val="00EF24F6"/>
    <w:rsid w:val="00EF2B0A"/>
    <w:rsid w:val="00EF2C1A"/>
    <w:rsid w:val="00EF2E5D"/>
    <w:rsid w:val="00EF3E0D"/>
    <w:rsid w:val="00EF42E2"/>
    <w:rsid w:val="00EF44CA"/>
    <w:rsid w:val="00EF46EE"/>
    <w:rsid w:val="00EF4901"/>
    <w:rsid w:val="00EF4E51"/>
    <w:rsid w:val="00EF5656"/>
    <w:rsid w:val="00EF5D01"/>
    <w:rsid w:val="00EF5ECA"/>
    <w:rsid w:val="00EF622C"/>
    <w:rsid w:val="00EF73D1"/>
    <w:rsid w:val="00EF7CB7"/>
    <w:rsid w:val="00F00471"/>
    <w:rsid w:val="00F005EB"/>
    <w:rsid w:val="00F00A76"/>
    <w:rsid w:val="00F00B4D"/>
    <w:rsid w:val="00F00C1A"/>
    <w:rsid w:val="00F010FE"/>
    <w:rsid w:val="00F028F2"/>
    <w:rsid w:val="00F02A97"/>
    <w:rsid w:val="00F02B7C"/>
    <w:rsid w:val="00F02DCE"/>
    <w:rsid w:val="00F03805"/>
    <w:rsid w:val="00F03F87"/>
    <w:rsid w:val="00F042E0"/>
    <w:rsid w:val="00F045A1"/>
    <w:rsid w:val="00F04C4A"/>
    <w:rsid w:val="00F058B0"/>
    <w:rsid w:val="00F05937"/>
    <w:rsid w:val="00F070E1"/>
    <w:rsid w:val="00F0797D"/>
    <w:rsid w:val="00F10A6C"/>
    <w:rsid w:val="00F10E6E"/>
    <w:rsid w:val="00F11475"/>
    <w:rsid w:val="00F11833"/>
    <w:rsid w:val="00F11846"/>
    <w:rsid w:val="00F119DA"/>
    <w:rsid w:val="00F12EC1"/>
    <w:rsid w:val="00F13061"/>
    <w:rsid w:val="00F14305"/>
    <w:rsid w:val="00F151D3"/>
    <w:rsid w:val="00F15CD5"/>
    <w:rsid w:val="00F15DFE"/>
    <w:rsid w:val="00F1659D"/>
    <w:rsid w:val="00F171A5"/>
    <w:rsid w:val="00F179DF"/>
    <w:rsid w:val="00F17A7C"/>
    <w:rsid w:val="00F17F87"/>
    <w:rsid w:val="00F226F8"/>
    <w:rsid w:val="00F2293F"/>
    <w:rsid w:val="00F229FC"/>
    <w:rsid w:val="00F23228"/>
    <w:rsid w:val="00F235F5"/>
    <w:rsid w:val="00F23F97"/>
    <w:rsid w:val="00F240C5"/>
    <w:rsid w:val="00F24F0F"/>
    <w:rsid w:val="00F256D7"/>
    <w:rsid w:val="00F25B25"/>
    <w:rsid w:val="00F25D98"/>
    <w:rsid w:val="00F26356"/>
    <w:rsid w:val="00F265B7"/>
    <w:rsid w:val="00F269C6"/>
    <w:rsid w:val="00F26AE8"/>
    <w:rsid w:val="00F26ED8"/>
    <w:rsid w:val="00F26F8E"/>
    <w:rsid w:val="00F276A2"/>
    <w:rsid w:val="00F27768"/>
    <w:rsid w:val="00F300FB"/>
    <w:rsid w:val="00F31382"/>
    <w:rsid w:val="00F318C1"/>
    <w:rsid w:val="00F3220F"/>
    <w:rsid w:val="00F3244A"/>
    <w:rsid w:val="00F324D7"/>
    <w:rsid w:val="00F32A9A"/>
    <w:rsid w:val="00F32E03"/>
    <w:rsid w:val="00F33ABF"/>
    <w:rsid w:val="00F34274"/>
    <w:rsid w:val="00F34F6C"/>
    <w:rsid w:val="00F35268"/>
    <w:rsid w:val="00F35F53"/>
    <w:rsid w:val="00F3621F"/>
    <w:rsid w:val="00F378C0"/>
    <w:rsid w:val="00F378C4"/>
    <w:rsid w:val="00F402DD"/>
    <w:rsid w:val="00F40623"/>
    <w:rsid w:val="00F4071B"/>
    <w:rsid w:val="00F4072A"/>
    <w:rsid w:val="00F40F2C"/>
    <w:rsid w:val="00F413F9"/>
    <w:rsid w:val="00F426EE"/>
    <w:rsid w:val="00F42BC2"/>
    <w:rsid w:val="00F4311D"/>
    <w:rsid w:val="00F432C7"/>
    <w:rsid w:val="00F43393"/>
    <w:rsid w:val="00F43458"/>
    <w:rsid w:val="00F43920"/>
    <w:rsid w:val="00F44EEA"/>
    <w:rsid w:val="00F453E2"/>
    <w:rsid w:val="00F454AE"/>
    <w:rsid w:val="00F457E6"/>
    <w:rsid w:val="00F45CDF"/>
    <w:rsid w:val="00F4608C"/>
    <w:rsid w:val="00F46324"/>
    <w:rsid w:val="00F47615"/>
    <w:rsid w:val="00F47BE7"/>
    <w:rsid w:val="00F509E4"/>
    <w:rsid w:val="00F51942"/>
    <w:rsid w:val="00F51AD0"/>
    <w:rsid w:val="00F52364"/>
    <w:rsid w:val="00F52C52"/>
    <w:rsid w:val="00F53163"/>
    <w:rsid w:val="00F54350"/>
    <w:rsid w:val="00F543B0"/>
    <w:rsid w:val="00F54628"/>
    <w:rsid w:val="00F552D6"/>
    <w:rsid w:val="00F55F05"/>
    <w:rsid w:val="00F5689D"/>
    <w:rsid w:val="00F56D53"/>
    <w:rsid w:val="00F56E03"/>
    <w:rsid w:val="00F576D2"/>
    <w:rsid w:val="00F61385"/>
    <w:rsid w:val="00F61FB5"/>
    <w:rsid w:val="00F636E3"/>
    <w:rsid w:val="00F64324"/>
    <w:rsid w:val="00F645E9"/>
    <w:rsid w:val="00F646F1"/>
    <w:rsid w:val="00F647E4"/>
    <w:rsid w:val="00F65AE6"/>
    <w:rsid w:val="00F65DF7"/>
    <w:rsid w:val="00F6693B"/>
    <w:rsid w:val="00F67457"/>
    <w:rsid w:val="00F6766B"/>
    <w:rsid w:val="00F67F6D"/>
    <w:rsid w:val="00F705D9"/>
    <w:rsid w:val="00F71627"/>
    <w:rsid w:val="00F71B33"/>
    <w:rsid w:val="00F72DDF"/>
    <w:rsid w:val="00F72F01"/>
    <w:rsid w:val="00F74B8B"/>
    <w:rsid w:val="00F75096"/>
    <w:rsid w:val="00F7521F"/>
    <w:rsid w:val="00F75247"/>
    <w:rsid w:val="00F75543"/>
    <w:rsid w:val="00F75676"/>
    <w:rsid w:val="00F761C8"/>
    <w:rsid w:val="00F76B08"/>
    <w:rsid w:val="00F7757D"/>
    <w:rsid w:val="00F77CAA"/>
    <w:rsid w:val="00F808AD"/>
    <w:rsid w:val="00F80B8D"/>
    <w:rsid w:val="00F816B1"/>
    <w:rsid w:val="00F81960"/>
    <w:rsid w:val="00F81A51"/>
    <w:rsid w:val="00F81BCF"/>
    <w:rsid w:val="00F82AF7"/>
    <w:rsid w:val="00F830F0"/>
    <w:rsid w:val="00F832B3"/>
    <w:rsid w:val="00F8349A"/>
    <w:rsid w:val="00F8373D"/>
    <w:rsid w:val="00F838A9"/>
    <w:rsid w:val="00F83C81"/>
    <w:rsid w:val="00F845CA"/>
    <w:rsid w:val="00F845F1"/>
    <w:rsid w:val="00F84BDD"/>
    <w:rsid w:val="00F851BE"/>
    <w:rsid w:val="00F8539B"/>
    <w:rsid w:val="00F85DA6"/>
    <w:rsid w:val="00F86693"/>
    <w:rsid w:val="00F86B77"/>
    <w:rsid w:val="00F86B91"/>
    <w:rsid w:val="00F8702F"/>
    <w:rsid w:val="00F87B0D"/>
    <w:rsid w:val="00F90125"/>
    <w:rsid w:val="00F90303"/>
    <w:rsid w:val="00F9034F"/>
    <w:rsid w:val="00F9171A"/>
    <w:rsid w:val="00F9178B"/>
    <w:rsid w:val="00F918FD"/>
    <w:rsid w:val="00F91BB1"/>
    <w:rsid w:val="00F91DAF"/>
    <w:rsid w:val="00F91F7C"/>
    <w:rsid w:val="00F92143"/>
    <w:rsid w:val="00F9217B"/>
    <w:rsid w:val="00F93C73"/>
    <w:rsid w:val="00F93D81"/>
    <w:rsid w:val="00F940E4"/>
    <w:rsid w:val="00F94327"/>
    <w:rsid w:val="00F9562A"/>
    <w:rsid w:val="00F96EE8"/>
    <w:rsid w:val="00FA05FA"/>
    <w:rsid w:val="00FA0CE3"/>
    <w:rsid w:val="00FA174D"/>
    <w:rsid w:val="00FA24C3"/>
    <w:rsid w:val="00FA31C4"/>
    <w:rsid w:val="00FA3214"/>
    <w:rsid w:val="00FA3272"/>
    <w:rsid w:val="00FA357C"/>
    <w:rsid w:val="00FA3660"/>
    <w:rsid w:val="00FA44D0"/>
    <w:rsid w:val="00FA4D1C"/>
    <w:rsid w:val="00FA502D"/>
    <w:rsid w:val="00FA67C3"/>
    <w:rsid w:val="00FA73E5"/>
    <w:rsid w:val="00FA77B9"/>
    <w:rsid w:val="00FA7D05"/>
    <w:rsid w:val="00FB0B33"/>
    <w:rsid w:val="00FB0E5B"/>
    <w:rsid w:val="00FB102F"/>
    <w:rsid w:val="00FB1A44"/>
    <w:rsid w:val="00FB1F07"/>
    <w:rsid w:val="00FB2CEE"/>
    <w:rsid w:val="00FB2D25"/>
    <w:rsid w:val="00FB2DF0"/>
    <w:rsid w:val="00FB3573"/>
    <w:rsid w:val="00FB35D1"/>
    <w:rsid w:val="00FB3670"/>
    <w:rsid w:val="00FB4349"/>
    <w:rsid w:val="00FB495C"/>
    <w:rsid w:val="00FB4B8F"/>
    <w:rsid w:val="00FB573C"/>
    <w:rsid w:val="00FB581C"/>
    <w:rsid w:val="00FB5A98"/>
    <w:rsid w:val="00FB6386"/>
    <w:rsid w:val="00FB65C1"/>
    <w:rsid w:val="00FB663D"/>
    <w:rsid w:val="00FB6DC3"/>
    <w:rsid w:val="00FB6F7F"/>
    <w:rsid w:val="00FB7062"/>
    <w:rsid w:val="00FB71EE"/>
    <w:rsid w:val="00FC1173"/>
    <w:rsid w:val="00FC1565"/>
    <w:rsid w:val="00FC1D69"/>
    <w:rsid w:val="00FC21E4"/>
    <w:rsid w:val="00FC33B4"/>
    <w:rsid w:val="00FC3A22"/>
    <w:rsid w:val="00FC3F2A"/>
    <w:rsid w:val="00FC3F42"/>
    <w:rsid w:val="00FC4B95"/>
    <w:rsid w:val="00FC4E87"/>
    <w:rsid w:val="00FC52BF"/>
    <w:rsid w:val="00FC54D5"/>
    <w:rsid w:val="00FC59F2"/>
    <w:rsid w:val="00FC641C"/>
    <w:rsid w:val="00FC6CB3"/>
    <w:rsid w:val="00FC7E07"/>
    <w:rsid w:val="00FD0209"/>
    <w:rsid w:val="00FD0244"/>
    <w:rsid w:val="00FD0EAA"/>
    <w:rsid w:val="00FD1363"/>
    <w:rsid w:val="00FD18AD"/>
    <w:rsid w:val="00FD2AD7"/>
    <w:rsid w:val="00FD2E98"/>
    <w:rsid w:val="00FD3435"/>
    <w:rsid w:val="00FD34F1"/>
    <w:rsid w:val="00FD393A"/>
    <w:rsid w:val="00FD3CFD"/>
    <w:rsid w:val="00FD4008"/>
    <w:rsid w:val="00FD4963"/>
    <w:rsid w:val="00FD4F44"/>
    <w:rsid w:val="00FD5618"/>
    <w:rsid w:val="00FD567F"/>
    <w:rsid w:val="00FD669D"/>
    <w:rsid w:val="00FD68E4"/>
    <w:rsid w:val="00FD6D3F"/>
    <w:rsid w:val="00FD6D9D"/>
    <w:rsid w:val="00FD6EF6"/>
    <w:rsid w:val="00FD748A"/>
    <w:rsid w:val="00FD794B"/>
    <w:rsid w:val="00FD7CE3"/>
    <w:rsid w:val="00FD7E05"/>
    <w:rsid w:val="00FD7F01"/>
    <w:rsid w:val="00FE01C9"/>
    <w:rsid w:val="00FE07BB"/>
    <w:rsid w:val="00FE0BDA"/>
    <w:rsid w:val="00FE0D7A"/>
    <w:rsid w:val="00FE12EF"/>
    <w:rsid w:val="00FE15F2"/>
    <w:rsid w:val="00FE16AA"/>
    <w:rsid w:val="00FE17C0"/>
    <w:rsid w:val="00FE1F21"/>
    <w:rsid w:val="00FE2A27"/>
    <w:rsid w:val="00FE3DBC"/>
    <w:rsid w:val="00FE443A"/>
    <w:rsid w:val="00FE458F"/>
    <w:rsid w:val="00FE49DA"/>
    <w:rsid w:val="00FE4E42"/>
    <w:rsid w:val="00FE5BF6"/>
    <w:rsid w:val="00FE5C92"/>
    <w:rsid w:val="00FE681B"/>
    <w:rsid w:val="00FE69A0"/>
    <w:rsid w:val="00FE77B0"/>
    <w:rsid w:val="00FE788C"/>
    <w:rsid w:val="00FE7C27"/>
    <w:rsid w:val="00FF04CF"/>
    <w:rsid w:val="00FF1987"/>
    <w:rsid w:val="00FF2032"/>
    <w:rsid w:val="00FF2F57"/>
    <w:rsid w:val="00FF3531"/>
    <w:rsid w:val="00FF3AF6"/>
    <w:rsid w:val="00FF3DF4"/>
    <w:rsid w:val="00FF459D"/>
    <w:rsid w:val="00FF49EC"/>
    <w:rsid w:val="00FF4C0D"/>
    <w:rsid w:val="00FF4F29"/>
    <w:rsid w:val="00FF537C"/>
    <w:rsid w:val="00FF64A3"/>
    <w:rsid w:val="00FF77C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498EF5D-C48A-4BAE-9E33-39A072F7E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6A05"/>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lang w:val="x-none"/>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rPr>
      <w:lang w:val="x-none"/>
    </w:rPr>
  </w:style>
  <w:style w:type="paragraph" w:customStyle="1" w:styleId="B2">
    <w:name w:val="B2"/>
    <w:basedOn w:val="24"/>
    <w:link w:val="B2Char"/>
    <w:rPr>
      <w:lang w:val="x-none"/>
    </w:rPr>
  </w:style>
  <w:style w:type="paragraph" w:customStyle="1" w:styleId="B3">
    <w:name w:val="B3"/>
    <w:basedOn w:val="32"/>
    <w:link w:val="B3Char2"/>
    <w:rPr>
      <w:lang w:val="x-none"/>
    </w:rPr>
  </w:style>
  <w:style w:type="paragraph" w:customStyle="1" w:styleId="B4">
    <w:name w:val="B4"/>
    <w:basedOn w:val="41"/>
    <w:link w:val="B4Char"/>
    <w:rPr>
      <w:lang w:val="x-none"/>
    </w:rPr>
  </w:style>
  <w:style w:type="paragraph" w:customStyle="1" w:styleId="B5">
    <w:name w:val="B5"/>
    <w:basedOn w:val="51"/>
    <w:link w:val="B5Char"/>
    <w:rPr>
      <w:lang w:val="x-none"/>
    </w:rP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customStyle="1" w:styleId="1-21">
    <w:name w:val="중간 눈금 1 - 강조색 21"/>
    <w:basedOn w:val="a"/>
    <w:uiPriority w:val="34"/>
    <w:qFormat/>
    <w:rsid w:val="00AA2718"/>
    <w:pPr>
      <w:spacing w:after="0"/>
      <w:ind w:left="720"/>
    </w:pPr>
    <w:rPr>
      <w:rFonts w:ascii="Calibri" w:eastAsia="Calibri" w:hAnsi="Calibri"/>
      <w:sz w:val="22"/>
      <w:szCs w:val="22"/>
    </w:rPr>
  </w:style>
  <w:style w:type="character" w:styleId="af2">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3Char">
    <w:name w:val="제목 3 Char"/>
    <w:aliases w:val="Underrubrik2 Char,H3 Char,h3 Char,no break Char,Memo Heading 3 Char,0H Char,l3 Char,list 3 Char,Head 3 Char,1.1.1 Char,3rd level Char,Major Section Sub Section Char,PA Minor Section Char,Head3 Char,Level 3 Head Char,31 Char,32 Char,33 Char"/>
    <w:link w:val="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BA716D"/>
    <w:rPr>
      <w:rFonts w:ascii="Arial" w:hAnsi="Arial"/>
      <w:sz w:val="24"/>
      <w:lang w:eastAsia="en-US"/>
    </w:rPr>
  </w:style>
  <w:style w:type="paragraph" w:customStyle="1" w:styleId="TALCharChar">
    <w:name w:val="TAL Char Char"/>
    <w:basedOn w:val="a"/>
    <w:link w:val="TALCharCharChar"/>
    <w:rsid w:val="00B86AFA"/>
    <w:pPr>
      <w:keepNext/>
      <w:keepLines/>
      <w:overflowPunct w:val="0"/>
      <w:autoSpaceDE w:val="0"/>
      <w:autoSpaceDN w:val="0"/>
      <w:adjustRightInd w:val="0"/>
      <w:spacing w:after="0"/>
      <w:textAlignment w:val="baseline"/>
    </w:pPr>
    <w:rPr>
      <w:rFonts w:ascii="Arial" w:hAnsi="Arial"/>
      <w:sz w:val="18"/>
      <w:lang w:val="x-none"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a8"/>
    <w:rsid w:val="00A93A24"/>
    <w:pPr>
      <w:numPr>
        <w:numId w:val="1"/>
      </w:numPr>
    </w:pPr>
    <w:rPr>
      <w:rFonts w:ascii="Times New Roman"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CRCoverPageZchn">
    <w:name w:val="CR Cover Page Zchn"/>
    <w:link w:val="CRCoverPage"/>
    <w:rsid w:val="00246139"/>
    <w:rPr>
      <w:rFonts w:ascii="Arial" w:hAnsi="Arial"/>
      <w:lang w:val="en-GB" w:eastAsia="en-US" w:bidi="ar-SA"/>
    </w:rPr>
  </w:style>
  <w:style w:type="paragraph" w:styleId="af3">
    <w:name w:val="endnote text"/>
    <w:basedOn w:val="a"/>
    <w:link w:val="Char"/>
    <w:rsid w:val="00364B24"/>
    <w:pPr>
      <w:snapToGrid w:val="0"/>
    </w:pPr>
  </w:style>
  <w:style w:type="character" w:customStyle="1" w:styleId="Char">
    <w:name w:val="미주 텍스트 Char"/>
    <w:link w:val="af3"/>
    <w:rsid w:val="00364B24"/>
    <w:rPr>
      <w:rFonts w:ascii="Times New Roman" w:hAnsi="Times New Roman"/>
      <w:lang w:val="en-GB" w:eastAsia="en-US"/>
    </w:rPr>
  </w:style>
  <w:style w:type="character" w:styleId="af4">
    <w:name w:val="endnote reference"/>
    <w:rsid w:val="00364B24"/>
    <w:rPr>
      <w:vertAlign w:val="superscript"/>
    </w:rPr>
  </w:style>
  <w:style w:type="paragraph" w:styleId="af5">
    <w:name w:val="Normal (Web)"/>
    <w:basedOn w:val="a"/>
    <w:uiPriority w:val="99"/>
    <w:unhideWhenUsed/>
    <w:rsid w:val="00360960"/>
    <w:pPr>
      <w:spacing w:before="100" w:beforeAutospacing="1" w:after="100" w:afterAutospacing="1"/>
    </w:pPr>
    <w:rPr>
      <w:rFonts w:ascii="굴림" w:eastAsia="굴림" w:hAnsi="굴림" w:cs="굴림"/>
      <w:sz w:val="24"/>
      <w:szCs w:val="24"/>
      <w:lang w:val="en-US" w:eastAsia="ko-KR"/>
    </w:rPr>
  </w:style>
  <w:style w:type="paragraph" w:styleId="af6">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031D99"/>
    <w:pPr>
      <w:spacing w:after="0"/>
      <w:ind w:leftChars="400" w:left="800"/>
    </w:pPr>
    <w:rPr>
      <w:rFonts w:ascii="굴림" w:eastAsia="굴림" w:hAnsi="굴림" w:cs="굴림"/>
      <w:sz w:val="24"/>
      <w:szCs w:val="24"/>
      <w:lang w:val="en-US" w:eastAsia="ko-KR"/>
    </w:rPr>
  </w:style>
  <w:style w:type="paragraph" w:styleId="af7">
    <w:name w:val="Body Text"/>
    <w:basedOn w:val="a"/>
    <w:link w:val="Char1"/>
    <w:rsid w:val="00B711D2"/>
    <w:pPr>
      <w:spacing w:after="120" w:line="228" w:lineRule="auto"/>
      <w:ind w:firstLine="288"/>
      <w:jc w:val="both"/>
    </w:pPr>
    <w:rPr>
      <w:rFonts w:eastAsia="SimSun"/>
      <w:spacing w:val="-1"/>
      <w:lang w:val="en-US"/>
    </w:rPr>
  </w:style>
  <w:style w:type="character" w:customStyle="1" w:styleId="Char1">
    <w:name w:val="본문 Char"/>
    <w:link w:val="af7"/>
    <w:rsid w:val="00B711D2"/>
    <w:rPr>
      <w:rFonts w:ascii="Times New Roman" w:eastAsia="SimSun" w:hAnsi="Times New Roman"/>
      <w:spacing w:val="-1"/>
      <w:lang w:eastAsia="en-US"/>
    </w:rPr>
  </w:style>
  <w:style w:type="character" w:customStyle="1" w:styleId="TAHCar">
    <w:name w:val="TAH Car"/>
    <w:link w:val="TAH"/>
    <w:rsid w:val="00710364"/>
    <w:rPr>
      <w:rFonts w:ascii="Arial" w:hAnsi="Arial"/>
      <w:b/>
      <w:sz w:val="18"/>
      <w:lang w:val="x-none" w:eastAsia="en-US"/>
    </w:rPr>
  </w:style>
  <w:style w:type="paragraph" w:customStyle="1" w:styleId="References">
    <w:name w:val="References"/>
    <w:basedOn w:val="a"/>
    <w:rsid w:val="00C85DAD"/>
    <w:pPr>
      <w:numPr>
        <w:numId w:val="2"/>
      </w:numPr>
      <w:spacing w:after="0"/>
      <w:jc w:val="both"/>
    </w:pPr>
    <w:rPr>
      <w:rFonts w:eastAsia="바탕"/>
      <w:sz w:val="16"/>
      <w:szCs w:val="16"/>
      <w:lang w:val="en-US"/>
    </w:rPr>
  </w:style>
  <w:style w:type="paragraph" w:styleId="af8">
    <w:name w:val="caption"/>
    <w:basedOn w:val="a"/>
    <w:next w:val="a"/>
    <w:unhideWhenUsed/>
    <w:qFormat/>
    <w:rsid w:val="00D970E6"/>
    <w:pPr>
      <w:jc w:val="center"/>
    </w:pPr>
    <w:rPr>
      <w:b/>
      <w:bCs/>
      <w:sz w:val="22"/>
      <w:szCs w:val="22"/>
    </w:rPr>
  </w:style>
  <w:style w:type="paragraph" w:customStyle="1" w:styleId="-1">
    <w:name w:val="본문-1"/>
    <w:basedOn w:val="a"/>
    <w:link w:val="-1Char"/>
    <w:rsid w:val="0022439A"/>
    <w:pPr>
      <w:widowControl w:val="0"/>
      <w:autoSpaceDE w:val="0"/>
      <w:autoSpaceDN w:val="0"/>
      <w:spacing w:after="0" w:line="240" w:lineRule="atLeast"/>
      <w:ind w:firstLine="170"/>
      <w:jc w:val="both"/>
    </w:pPr>
    <w:rPr>
      <w:rFonts w:eastAsia="바탕"/>
      <w:w w:val="105"/>
      <w:kern w:val="2"/>
      <w:lang w:val="en-US" w:eastAsia="ko-KR"/>
    </w:rPr>
  </w:style>
  <w:style w:type="character" w:customStyle="1" w:styleId="-1Char">
    <w:name w:val="본문-1 Char"/>
    <w:link w:val="-1"/>
    <w:rsid w:val="0022439A"/>
    <w:rPr>
      <w:rFonts w:ascii="Times New Roman" w:eastAsia="바탕" w:hAnsi="Times New Roman"/>
      <w:w w:val="105"/>
      <w:kern w:val="2"/>
    </w:rPr>
  </w:style>
  <w:style w:type="character" w:customStyle="1" w:styleId="2Char">
    <w:name w:val="제목 2 Char"/>
    <w:link w:val="2"/>
    <w:rsid w:val="00A52770"/>
    <w:rPr>
      <w:rFonts w:ascii="Arial" w:hAnsi="Arial"/>
      <w:sz w:val="32"/>
      <w:lang w:val="en-GB" w:eastAsia="en-US"/>
    </w:rPr>
  </w:style>
  <w:style w:type="paragraph" w:styleId="af9">
    <w:name w:val="No Spacing"/>
    <w:uiPriority w:val="1"/>
    <w:qFormat/>
    <w:rsid w:val="00CD7E65"/>
    <w:pPr>
      <w:widowControl w:val="0"/>
      <w:wordWrap w:val="0"/>
      <w:autoSpaceDE w:val="0"/>
      <w:autoSpaceDN w:val="0"/>
      <w:jc w:val="both"/>
    </w:pPr>
    <w:rPr>
      <w:rFonts w:ascii="맑은 고딕" w:eastAsia="맑은 고딕" w:hAnsi="맑은 고딕"/>
      <w:kern w:val="2"/>
      <w:szCs w:val="22"/>
    </w:rPr>
  </w:style>
  <w:style w:type="paragraph" w:customStyle="1" w:styleId="Doc-text2">
    <w:name w:val="Doc-text2"/>
    <w:basedOn w:val="a"/>
    <w:link w:val="Doc-text2Char"/>
    <w:qFormat/>
    <w:rsid w:val="00514F35"/>
    <w:pPr>
      <w:tabs>
        <w:tab w:val="left" w:pos="1622"/>
      </w:tabs>
      <w:overflowPunct w:val="0"/>
      <w:autoSpaceDE w:val="0"/>
      <w:autoSpaceDN w:val="0"/>
      <w:adjustRightInd w:val="0"/>
      <w:spacing w:after="0"/>
      <w:ind w:left="1622" w:hanging="363"/>
      <w:textAlignment w:val="baseline"/>
    </w:pPr>
    <w:rPr>
      <w:rFonts w:ascii="Arial" w:eastAsia="Times New Roman" w:hAnsi="Arial"/>
      <w:lang w:val="x-none" w:eastAsia="x-none"/>
    </w:rPr>
  </w:style>
  <w:style w:type="character" w:customStyle="1" w:styleId="Doc-text2Char">
    <w:name w:val="Doc-text2 Char"/>
    <w:link w:val="Doc-text2"/>
    <w:qFormat/>
    <w:rsid w:val="00514F35"/>
    <w:rPr>
      <w:rFonts w:ascii="Arial" w:eastAsia="Times New Roman" w:hAnsi="Arial"/>
      <w:lang w:val="x-none" w:eastAsia="x-none"/>
    </w:rPr>
  </w:style>
  <w:style w:type="table" w:customStyle="1" w:styleId="12">
    <w:name w:val="표 구분선1"/>
    <w:basedOn w:val="a1"/>
    <w:next w:val="af1"/>
    <w:rsid w:val="00F34274"/>
    <w:rPr>
      <w:rFonts w:ascii="Times New Roman" w:eastAsia="맑은 고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6"/>
    <w:uiPriority w:val="34"/>
    <w:qFormat/>
    <w:locked/>
    <w:rsid w:val="00597E9A"/>
    <w:rPr>
      <w:rFonts w:ascii="굴림" w:eastAsia="굴림" w:hAnsi="굴림" w:cs="굴림"/>
      <w:sz w:val="24"/>
      <w:szCs w:val="24"/>
    </w:rPr>
  </w:style>
  <w:style w:type="paragraph" w:customStyle="1" w:styleId="Recommend-1">
    <w:name w:val="Recommend-1"/>
    <w:basedOn w:val="a"/>
    <w:link w:val="Recommend-1Char"/>
    <w:qFormat/>
    <w:rsid w:val="00597E9A"/>
    <w:pPr>
      <w:numPr>
        <w:numId w:val="5"/>
      </w:numPr>
      <w:overflowPunct w:val="0"/>
      <w:autoSpaceDE w:val="0"/>
      <w:autoSpaceDN w:val="0"/>
      <w:adjustRightInd w:val="0"/>
      <w:jc w:val="both"/>
    </w:pPr>
    <w:rPr>
      <w:rFonts w:eastAsia="SimSun"/>
      <w:lang w:val="en-US" w:eastAsia="x-none"/>
    </w:rPr>
  </w:style>
  <w:style w:type="character" w:customStyle="1" w:styleId="Recommend-1Char">
    <w:name w:val="Recommend-1 Char"/>
    <w:link w:val="Recommend-1"/>
    <w:rsid w:val="00597E9A"/>
    <w:rPr>
      <w:rFonts w:ascii="Times New Roman" w:eastAsia="SimSun" w:hAnsi="Times New Roman"/>
      <w:lang w:eastAsia="x-none"/>
    </w:rPr>
  </w:style>
  <w:style w:type="paragraph" w:customStyle="1" w:styleId="Doc-title">
    <w:name w:val="Doc-title"/>
    <w:basedOn w:val="a"/>
    <w:next w:val="Doc-text2"/>
    <w:link w:val="Doc-titleChar"/>
    <w:qFormat/>
    <w:rsid w:val="00AC01E1"/>
    <w:pPr>
      <w:spacing w:before="60" w:after="0"/>
      <w:ind w:left="1259" w:hanging="1259"/>
    </w:pPr>
    <w:rPr>
      <w:rFonts w:ascii="Arial" w:hAnsi="Arial"/>
      <w:noProof/>
      <w:szCs w:val="24"/>
      <w:lang w:eastAsia="en-GB"/>
    </w:rPr>
  </w:style>
  <w:style w:type="character" w:customStyle="1" w:styleId="Doc-titleChar">
    <w:name w:val="Doc-title Char"/>
    <w:link w:val="Doc-title"/>
    <w:qFormat/>
    <w:rsid w:val="00AC01E1"/>
    <w:rPr>
      <w:rFonts w:ascii="Arial"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08906">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9446217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28094714">
      <w:bodyDiv w:val="1"/>
      <w:marLeft w:val="0"/>
      <w:marRight w:val="0"/>
      <w:marTop w:val="0"/>
      <w:marBottom w:val="0"/>
      <w:divBdr>
        <w:top w:val="none" w:sz="0" w:space="0" w:color="auto"/>
        <w:left w:val="none" w:sz="0" w:space="0" w:color="auto"/>
        <w:bottom w:val="none" w:sz="0" w:space="0" w:color="auto"/>
        <w:right w:val="none" w:sz="0" w:space="0" w:color="auto"/>
      </w:divBdr>
      <w:divsChild>
        <w:div w:id="262228087">
          <w:marLeft w:val="2246"/>
          <w:marRight w:val="0"/>
          <w:marTop w:val="72"/>
          <w:marBottom w:val="0"/>
          <w:divBdr>
            <w:top w:val="none" w:sz="0" w:space="0" w:color="auto"/>
            <w:left w:val="none" w:sz="0" w:space="0" w:color="auto"/>
            <w:bottom w:val="none" w:sz="0" w:space="0" w:color="auto"/>
            <w:right w:val="none" w:sz="0" w:space="0" w:color="auto"/>
          </w:divBdr>
        </w:div>
        <w:div w:id="2048678396">
          <w:marLeft w:val="1426"/>
          <w:marRight w:val="0"/>
          <w:marTop w:val="82"/>
          <w:marBottom w:val="0"/>
          <w:divBdr>
            <w:top w:val="none" w:sz="0" w:space="0" w:color="auto"/>
            <w:left w:val="none" w:sz="0" w:space="0" w:color="auto"/>
            <w:bottom w:val="none" w:sz="0" w:space="0" w:color="auto"/>
            <w:right w:val="none" w:sz="0" w:space="0" w:color="auto"/>
          </w:divBdr>
        </w:div>
      </w:divsChild>
    </w:div>
    <w:div w:id="364865727">
      <w:bodyDiv w:val="1"/>
      <w:marLeft w:val="0"/>
      <w:marRight w:val="0"/>
      <w:marTop w:val="0"/>
      <w:marBottom w:val="0"/>
      <w:divBdr>
        <w:top w:val="none" w:sz="0" w:space="0" w:color="auto"/>
        <w:left w:val="none" w:sz="0" w:space="0" w:color="auto"/>
        <w:bottom w:val="none" w:sz="0" w:space="0" w:color="auto"/>
        <w:right w:val="none" w:sz="0" w:space="0" w:color="auto"/>
      </w:divBdr>
    </w:div>
    <w:div w:id="465437591">
      <w:bodyDiv w:val="1"/>
      <w:marLeft w:val="0"/>
      <w:marRight w:val="0"/>
      <w:marTop w:val="0"/>
      <w:marBottom w:val="0"/>
      <w:divBdr>
        <w:top w:val="none" w:sz="0" w:space="0" w:color="auto"/>
        <w:left w:val="none" w:sz="0" w:space="0" w:color="auto"/>
        <w:bottom w:val="none" w:sz="0" w:space="0" w:color="auto"/>
        <w:right w:val="none" w:sz="0" w:space="0" w:color="auto"/>
      </w:divBdr>
    </w:div>
    <w:div w:id="482548482">
      <w:bodyDiv w:val="1"/>
      <w:marLeft w:val="0"/>
      <w:marRight w:val="0"/>
      <w:marTop w:val="0"/>
      <w:marBottom w:val="0"/>
      <w:divBdr>
        <w:top w:val="none" w:sz="0" w:space="0" w:color="auto"/>
        <w:left w:val="none" w:sz="0" w:space="0" w:color="auto"/>
        <w:bottom w:val="none" w:sz="0" w:space="0" w:color="auto"/>
        <w:right w:val="none" w:sz="0" w:space="0" w:color="auto"/>
      </w:divBdr>
    </w:div>
    <w:div w:id="499350640">
      <w:bodyDiv w:val="1"/>
      <w:marLeft w:val="0"/>
      <w:marRight w:val="0"/>
      <w:marTop w:val="0"/>
      <w:marBottom w:val="0"/>
      <w:divBdr>
        <w:top w:val="none" w:sz="0" w:space="0" w:color="auto"/>
        <w:left w:val="none" w:sz="0" w:space="0" w:color="auto"/>
        <w:bottom w:val="none" w:sz="0" w:space="0" w:color="auto"/>
        <w:right w:val="none" w:sz="0" w:space="0" w:color="auto"/>
      </w:divBdr>
      <w:divsChild>
        <w:div w:id="1600066679">
          <w:marLeft w:val="0"/>
          <w:marRight w:val="0"/>
          <w:marTop w:val="0"/>
          <w:marBottom w:val="0"/>
          <w:divBdr>
            <w:top w:val="none" w:sz="0" w:space="0" w:color="auto"/>
            <w:left w:val="none" w:sz="0" w:space="0" w:color="auto"/>
            <w:bottom w:val="none" w:sz="0" w:space="0" w:color="auto"/>
            <w:right w:val="none" w:sz="0" w:space="0" w:color="auto"/>
          </w:divBdr>
          <w:divsChild>
            <w:div w:id="5060867">
              <w:marLeft w:val="0"/>
              <w:marRight w:val="0"/>
              <w:marTop w:val="0"/>
              <w:marBottom w:val="0"/>
              <w:divBdr>
                <w:top w:val="none" w:sz="0" w:space="0" w:color="auto"/>
                <w:left w:val="none" w:sz="0" w:space="0" w:color="auto"/>
                <w:bottom w:val="none" w:sz="0" w:space="0" w:color="auto"/>
                <w:right w:val="none" w:sz="0" w:space="0" w:color="auto"/>
              </w:divBdr>
            </w:div>
            <w:div w:id="247425091">
              <w:marLeft w:val="0"/>
              <w:marRight w:val="0"/>
              <w:marTop w:val="0"/>
              <w:marBottom w:val="0"/>
              <w:divBdr>
                <w:top w:val="none" w:sz="0" w:space="0" w:color="auto"/>
                <w:left w:val="none" w:sz="0" w:space="0" w:color="auto"/>
                <w:bottom w:val="none" w:sz="0" w:space="0" w:color="auto"/>
                <w:right w:val="none" w:sz="0" w:space="0" w:color="auto"/>
              </w:divBdr>
            </w:div>
            <w:div w:id="287317827">
              <w:marLeft w:val="0"/>
              <w:marRight w:val="0"/>
              <w:marTop w:val="0"/>
              <w:marBottom w:val="0"/>
              <w:divBdr>
                <w:top w:val="none" w:sz="0" w:space="0" w:color="auto"/>
                <w:left w:val="none" w:sz="0" w:space="0" w:color="auto"/>
                <w:bottom w:val="none" w:sz="0" w:space="0" w:color="auto"/>
                <w:right w:val="none" w:sz="0" w:space="0" w:color="auto"/>
              </w:divBdr>
            </w:div>
            <w:div w:id="678432000">
              <w:marLeft w:val="0"/>
              <w:marRight w:val="0"/>
              <w:marTop w:val="0"/>
              <w:marBottom w:val="0"/>
              <w:divBdr>
                <w:top w:val="none" w:sz="0" w:space="0" w:color="auto"/>
                <w:left w:val="none" w:sz="0" w:space="0" w:color="auto"/>
                <w:bottom w:val="none" w:sz="0" w:space="0" w:color="auto"/>
                <w:right w:val="none" w:sz="0" w:space="0" w:color="auto"/>
              </w:divBdr>
            </w:div>
            <w:div w:id="1062290402">
              <w:marLeft w:val="0"/>
              <w:marRight w:val="0"/>
              <w:marTop w:val="0"/>
              <w:marBottom w:val="0"/>
              <w:divBdr>
                <w:top w:val="none" w:sz="0" w:space="0" w:color="auto"/>
                <w:left w:val="none" w:sz="0" w:space="0" w:color="auto"/>
                <w:bottom w:val="none" w:sz="0" w:space="0" w:color="auto"/>
                <w:right w:val="none" w:sz="0" w:space="0" w:color="auto"/>
              </w:divBdr>
            </w:div>
            <w:div w:id="1098407291">
              <w:marLeft w:val="0"/>
              <w:marRight w:val="0"/>
              <w:marTop w:val="0"/>
              <w:marBottom w:val="0"/>
              <w:divBdr>
                <w:top w:val="none" w:sz="0" w:space="0" w:color="auto"/>
                <w:left w:val="none" w:sz="0" w:space="0" w:color="auto"/>
                <w:bottom w:val="none" w:sz="0" w:space="0" w:color="auto"/>
                <w:right w:val="none" w:sz="0" w:space="0" w:color="auto"/>
              </w:divBdr>
            </w:div>
            <w:div w:id="1201285105">
              <w:marLeft w:val="0"/>
              <w:marRight w:val="0"/>
              <w:marTop w:val="0"/>
              <w:marBottom w:val="0"/>
              <w:divBdr>
                <w:top w:val="none" w:sz="0" w:space="0" w:color="auto"/>
                <w:left w:val="none" w:sz="0" w:space="0" w:color="auto"/>
                <w:bottom w:val="none" w:sz="0" w:space="0" w:color="auto"/>
                <w:right w:val="none" w:sz="0" w:space="0" w:color="auto"/>
              </w:divBdr>
            </w:div>
            <w:div w:id="1270620537">
              <w:marLeft w:val="0"/>
              <w:marRight w:val="0"/>
              <w:marTop w:val="0"/>
              <w:marBottom w:val="0"/>
              <w:divBdr>
                <w:top w:val="none" w:sz="0" w:space="0" w:color="auto"/>
                <w:left w:val="none" w:sz="0" w:space="0" w:color="auto"/>
                <w:bottom w:val="none" w:sz="0" w:space="0" w:color="auto"/>
                <w:right w:val="none" w:sz="0" w:space="0" w:color="auto"/>
              </w:divBdr>
            </w:div>
            <w:div w:id="1281110830">
              <w:marLeft w:val="0"/>
              <w:marRight w:val="0"/>
              <w:marTop w:val="0"/>
              <w:marBottom w:val="0"/>
              <w:divBdr>
                <w:top w:val="none" w:sz="0" w:space="0" w:color="auto"/>
                <w:left w:val="none" w:sz="0" w:space="0" w:color="auto"/>
                <w:bottom w:val="none" w:sz="0" w:space="0" w:color="auto"/>
                <w:right w:val="none" w:sz="0" w:space="0" w:color="auto"/>
              </w:divBdr>
            </w:div>
            <w:div w:id="1289626804">
              <w:marLeft w:val="0"/>
              <w:marRight w:val="0"/>
              <w:marTop w:val="0"/>
              <w:marBottom w:val="0"/>
              <w:divBdr>
                <w:top w:val="none" w:sz="0" w:space="0" w:color="auto"/>
                <w:left w:val="none" w:sz="0" w:space="0" w:color="auto"/>
                <w:bottom w:val="none" w:sz="0" w:space="0" w:color="auto"/>
                <w:right w:val="none" w:sz="0" w:space="0" w:color="auto"/>
              </w:divBdr>
            </w:div>
            <w:div w:id="1305626957">
              <w:marLeft w:val="0"/>
              <w:marRight w:val="0"/>
              <w:marTop w:val="0"/>
              <w:marBottom w:val="0"/>
              <w:divBdr>
                <w:top w:val="none" w:sz="0" w:space="0" w:color="auto"/>
                <w:left w:val="none" w:sz="0" w:space="0" w:color="auto"/>
                <w:bottom w:val="none" w:sz="0" w:space="0" w:color="auto"/>
                <w:right w:val="none" w:sz="0" w:space="0" w:color="auto"/>
              </w:divBdr>
            </w:div>
            <w:div w:id="1763258973">
              <w:marLeft w:val="0"/>
              <w:marRight w:val="0"/>
              <w:marTop w:val="0"/>
              <w:marBottom w:val="0"/>
              <w:divBdr>
                <w:top w:val="none" w:sz="0" w:space="0" w:color="auto"/>
                <w:left w:val="none" w:sz="0" w:space="0" w:color="auto"/>
                <w:bottom w:val="none" w:sz="0" w:space="0" w:color="auto"/>
                <w:right w:val="none" w:sz="0" w:space="0" w:color="auto"/>
              </w:divBdr>
            </w:div>
            <w:div w:id="1859392131">
              <w:marLeft w:val="0"/>
              <w:marRight w:val="0"/>
              <w:marTop w:val="0"/>
              <w:marBottom w:val="0"/>
              <w:divBdr>
                <w:top w:val="none" w:sz="0" w:space="0" w:color="auto"/>
                <w:left w:val="none" w:sz="0" w:space="0" w:color="auto"/>
                <w:bottom w:val="none" w:sz="0" w:space="0" w:color="auto"/>
                <w:right w:val="none" w:sz="0" w:space="0" w:color="auto"/>
              </w:divBdr>
            </w:div>
            <w:div w:id="190625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707862">
      <w:bodyDiv w:val="1"/>
      <w:marLeft w:val="0"/>
      <w:marRight w:val="0"/>
      <w:marTop w:val="0"/>
      <w:marBottom w:val="0"/>
      <w:divBdr>
        <w:top w:val="none" w:sz="0" w:space="0" w:color="auto"/>
        <w:left w:val="none" w:sz="0" w:space="0" w:color="auto"/>
        <w:bottom w:val="none" w:sz="0" w:space="0" w:color="auto"/>
        <w:right w:val="none" w:sz="0" w:space="0" w:color="auto"/>
      </w:divBdr>
    </w:div>
    <w:div w:id="561794558">
      <w:bodyDiv w:val="1"/>
      <w:marLeft w:val="0"/>
      <w:marRight w:val="0"/>
      <w:marTop w:val="0"/>
      <w:marBottom w:val="0"/>
      <w:divBdr>
        <w:top w:val="none" w:sz="0" w:space="0" w:color="auto"/>
        <w:left w:val="none" w:sz="0" w:space="0" w:color="auto"/>
        <w:bottom w:val="none" w:sz="0" w:space="0" w:color="auto"/>
        <w:right w:val="none" w:sz="0" w:space="0" w:color="auto"/>
      </w:divBdr>
      <w:divsChild>
        <w:div w:id="477117940">
          <w:marLeft w:val="979"/>
          <w:marRight w:val="0"/>
          <w:marTop w:val="77"/>
          <w:marBottom w:val="0"/>
          <w:divBdr>
            <w:top w:val="none" w:sz="0" w:space="0" w:color="auto"/>
            <w:left w:val="none" w:sz="0" w:space="0" w:color="auto"/>
            <w:bottom w:val="none" w:sz="0" w:space="0" w:color="auto"/>
            <w:right w:val="none" w:sz="0" w:space="0" w:color="auto"/>
          </w:divBdr>
        </w:div>
        <w:div w:id="505293847">
          <w:marLeft w:val="979"/>
          <w:marRight w:val="0"/>
          <w:marTop w:val="77"/>
          <w:marBottom w:val="0"/>
          <w:divBdr>
            <w:top w:val="none" w:sz="0" w:space="0" w:color="auto"/>
            <w:left w:val="none" w:sz="0" w:space="0" w:color="auto"/>
            <w:bottom w:val="none" w:sz="0" w:space="0" w:color="auto"/>
            <w:right w:val="none" w:sz="0" w:space="0" w:color="auto"/>
          </w:divBdr>
        </w:div>
        <w:div w:id="732585925">
          <w:marLeft w:val="979"/>
          <w:marRight w:val="0"/>
          <w:marTop w:val="77"/>
          <w:marBottom w:val="0"/>
          <w:divBdr>
            <w:top w:val="none" w:sz="0" w:space="0" w:color="auto"/>
            <w:left w:val="none" w:sz="0" w:space="0" w:color="auto"/>
            <w:bottom w:val="none" w:sz="0" w:space="0" w:color="auto"/>
            <w:right w:val="none" w:sz="0" w:space="0" w:color="auto"/>
          </w:divBdr>
        </w:div>
        <w:div w:id="1001811211">
          <w:marLeft w:val="979"/>
          <w:marRight w:val="0"/>
          <w:marTop w:val="77"/>
          <w:marBottom w:val="0"/>
          <w:divBdr>
            <w:top w:val="none" w:sz="0" w:space="0" w:color="auto"/>
            <w:left w:val="none" w:sz="0" w:space="0" w:color="auto"/>
            <w:bottom w:val="none" w:sz="0" w:space="0" w:color="auto"/>
            <w:right w:val="none" w:sz="0" w:space="0" w:color="auto"/>
          </w:divBdr>
        </w:div>
        <w:div w:id="1094784548">
          <w:marLeft w:val="706"/>
          <w:marRight w:val="0"/>
          <w:marTop w:val="82"/>
          <w:marBottom w:val="0"/>
          <w:divBdr>
            <w:top w:val="none" w:sz="0" w:space="0" w:color="auto"/>
            <w:left w:val="none" w:sz="0" w:space="0" w:color="auto"/>
            <w:bottom w:val="none" w:sz="0" w:space="0" w:color="auto"/>
            <w:right w:val="none" w:sz="0" w:space="0" w:color="auto"/>
          </w:divBdr>
        </w:div>
        <w:div w:id="1715957304">
          <w:marLeft w:val="706"/>
          <w:marRight w:val="0"/>
          <w:marTop w:val="82"/>
          <w:marBottom w:val="0"/>
          <w:divBdr>
            <w:top w:val="none" w:sz="0" w:space="0" w:color="auto"/>
            <w:left w:val="none" w:sz="0" w:space="0" w:color="auto"/>
            <w:bottom w:val="none" w:sz="0" w:space="0" w:color="auto"/>
            <w:right w:val="none" w:sz="0" w:space="0" w:color="auto"/>
          </w:divBdr>
        </w:div>
      </w:divsChild>
    </w:div>
    <w:div w:id="679353362">
      <w:bodyDiv w:val="1"/>
      <w:marLeft w:val="0"/>
      <w:marRight w:val="0"/>
      <w:marTop w:val="0"/>
      <w:marBottom w:val="0"/>
      <w:divBdr>
        <w:top w:val="none" w:sz="0" w:space="0" w:color="auto"/>
        <w:left w:val="none" w:sz="0" w:space="0" w:color="auto"/>
        <w:bottom w:val="none" w:sz="0" w:space="0" w:color="auto"/>
        <w:right w:val="none" w:sz="0" w:space="0" w:color="auto"/>
      </w:divBdr>
    </w:div>
    <w:div w:id="684090237">
      <w:bodyDiv w:val="1"/>
      <w:marLeft w:val="0"/>
      <w:marRight w:val="0"/>
      <w:marTop w:val="0"/>
      <w:marBottom w:val="0"/>
      <w:divBdr>
        <w:top w:val="none" w:sz="0" w:space="0" w:color="auto"/>
        <w:left w:val="none" w:sz="0" w:space="0" w:color="auto"/>
        <w:bottom w:val="none" w:sz="0" w:space="0" w:color="auto"/>
        <w:right w:val="none" w:sz="0" w:space="0" w:color="auto"/>
      </w:divBdr>
    </w:div>
    <w:div w:id="708989569">
      <w:bodyDiv w:val="1"/>
      <w:marLeft w:val="0"/>
      <w:marRight w:val="0"/>
      <w:marTop w:val="0"/>
      <w:marBottom w:val="0"/>
      <w:divBdr>
        <w:top w:val="none" w:sz="0" w:space="0" w:color="auto"/>
        <w:left w:val="none" w:sz="0" w:space="0" w:color="auto"/>
        <w:bottom w:val="none" w:sz="0" w:space="0" w:color="auto"/>
        <w:right w:val="none" w:sz="0" w:space="0" w:color="auto"/>
      </w:divBdr>
    </w:div>
    <w:div w:id="742681837">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4675884">
      <w:bodyDiv w:val="1"/>
      <w:marLeft w:val="0"/>
      <w:marRight w:val="0"/>
      <w:marTop w:val="0"/>
      <w:marBottom w:val="0"/>
      <w:divBdr>
        <w:top w:val="none" w:sz="0" w:space="0" w:color="auto"/>
        <w:left w:val="none" w:sz="0" w:space="0" w:color="auto"/>
        <w:bottom w:val="none" w:sz="0" w:space="0" w:color="auto"/>
        <w:right w:val="none" w:sz="0" w:space="0" w:color="auto"/>
      </w:divBdr>
      <w:divsChild>
        <w:div w:id="109908519">
          <w:marLeft w:val="1426"/>
          <w:marRight w:val="0"/>
          <w:marTop w:val="82"/>
          <w:marBottom w:val="0"/>
          <w:divBdr>
            <w:top w:val="none" w:sz="0" w:space="0" w:color="auto"/>
            <w:left w:val="none" w:sz="0" w:space="0" w:color="auto"/>
            <w:bottom w:val="none" w:sz="0" w:space="0" w:color="auto"/>
            <w:right w:val="none" w:sz="0" w:space="0" w:color="auto"/>
          </w:divBdr>
        </w:div>
        <w:div w:id="1619875477">
          <w:marLeft w:val="1426"/>
          <w:marRight w:val="0"/>
          <w:marTop w:val="82"/>
          <w:marBottom w:val="0"/>
          <w:divBdr>
            <w:top w:val="none" w:sz="0" w:space="0" w:color="auto"/>
            <w:left w:val="none" w:sz="0" w:space="0" w:color="auto"/>
            <w:bottom w:val="none" w:sz="0" w:space="0" w:color="auto"/>
            <w:right w:val="none" w:sz="0" w:space="0" w:color="auto"/>
          </w:divBdr>
        </w:div>
      </w:divsChild>
    </w:div>
    <w:div w:id="1172791992">
      <w:bodyDiv w:val="1"/>
      <w:marLeft w:val="0"/>
      <w:marRight w:val="0"/>
      <w:marTop w:val="0"/>
      <w:marBottom w:val="0"/>
      <w:divBdr>
        <w:top w:val="none" w:sz="0" w:space="0" w:color="auto"/>
        <w:left w:val="none" w:sz="0" w:space="0" w:color="auto"/>
        <w:bottom w:val="none" w:sz="0" w:space="0" w:color="auto"/>
        <w:right w:val="none" w:sz="0" w:space="0" w:color="auto"/>
      </w:divBdr>
    </w:div>
    <w:div w:id="1460301263">
      <w:bodyDiv w:val="1"/>
      <w:marLeft w:val="0"/>
      <w:marRight w:val="0"/>
      <w:marTop w:val="0"/>
      <w:marBottom w:val="0"/>
      <w:divBdr>
        <w:top w:val="none" w:sz="0" w:space="0" w:color="auto"/>
        <w:left w:val="none" w:sz="0" w:space="0" w:color="auto"/>
        <w:bottom w:val="none" w:sz="0" w:space="0" w:color="auto"/>
        <w:right w:val="none" w:sz="0" w:space="0" w:color="auto"/>
      </w:divBdr>
    </w:div>
    <w:div w:id="1501583059">
      <w:bodyDiv w:val="1"/>
      <w:marLeft w:val="0"/>
      <w:marRight w:val="0"/>
      <w:marTop w:val="0"/>
      <w:marBottom w:val="0"/>
      <w:divBdr>
        <w:top w:val="none" w:sz="0" w:space="0" w:color="auto"/>
        <w:left w:val="none" w:sz="0" w:space="0" w:color="auto"/>
        <w:bottom w:val="none" w:sz="0" w:space="0" w:color="auto"/>
        <w:right w:val="none" w:sz="0" w:space="0" w:color="auto"/>
      </w:divBdr>
    </w:div>
    <w:div w:id="1647776447">
      <w:bodyDiv w:val="1"/>
      <w:marLeft w:val="0"/>
      <w:marRight w:val="0"/>
      <w:marTop w:val="0"/>
      <w:marBottom w:val="0"/>
      <w:divBdr>
        <w:top w:val="none" w:sz="0" w:space="0" w:color="auto"/>
        <w:left w:val="none" w:sz="0" w:space="0" w:color="auto"/>
        <w:bottom w:val="none" w:sz="0" w:space="0" w:color="auto"/>
        <w:right w:val="none" w:sz="0" w:space="0" w:color="auto"/>
      </w:divBdr>
    </w:div>
    <w:div w:id="1707480903">
      <w:bodyDiv w:val="1"/>
      <w:marLeft w:val="0"/>
      <w:marRight w:val="0"/>
      <w:marTop w:val="0"/>
      <w:marBottom w:val="0"/>
      <w:divBdr>
        <w:top w:val="none" w:sz="0" w:space="0" w:color="auto"/>
        <w:left w:val="none" w:sz="0" w:space="0" w:color="auto"/>
        <w:bottom w:val="none" w:sz="0" w:space="0" w:color="auto"/>
        <w:right w:val="none" w:sz="0" w:space="0" w:color="auto"/>
      </w:divBdr>
    </w:div>
    <w:div w:id="1828860073">
      <w:bodyDiv w:val="1"/>
      <w:marLeft w:val="0"/>
      <w:marRight w:val="0"/>
      <w:marTop w:val="0"/>
      <w:marBottom w:val="0"/>
      <w:divBdr>
        <w:top w:val="none" w:sz="0" w:space="0" w:color="auto"/>
        <w:left w:val="none" w:sz="0" w:space="0" w:color="auto"/>
        <w:bottom w:val="none" w:sz="0" w:space="0" w:color="auto"/>
        <w:right w:val="none" w:sz="0" w:space="0" w:color="auto"/>
      </w:divBdr>
      <w:divsChild>
        <w:div w:id="550655048">
          <w:marLeft w:val="0"/>
          <w:marRight w:val="0"/>
          <w:marTop w:val="0"/>
          <w:marBottom w:val="0"/>
          <w:divBdr>
            <w:top w:val="none" w:sz="0" w:space="0" w:color="auto"/>
            <w:left w:val="none" w:sz="0" w:space="0" w:color="auto"/>
            <w:bottom w:val="none" w:sz="0" w:space="0" w:color="auto"/>
            <w:right w:val="none" w:sz="0" w:space="0" w:color="auto"/>
          </w:divBdr>
          <w:divsChild>
            <w:div w:id="165176707">
              <w:marLeft w:val="0"/>
              <w:marRight w:val="0"/>
              <w:marTop w:val="0"/>
              <w:marBottom w:val="0"/>
              <w:divBdr>
                <w:top w:val="none" w:sz="0" w:space="0" w:color="auto"/>
                <w:left w:val="none" w:sz="0" w:space="0" w:color="auto"/>
                <w:bottom w:val="none" w:sz="0" w:space="0" w:color="auto"/>
                <w:right w:val="none" w:sz="0" w:space="0" w:color="auto"/>
              </w:divBdr>
            </w:div>
            <w:div w:id="521554935">
              <w:marLeft w:val="0"/>
              <w:marRight w:val="0"/>
              <w:marTop w:val="0"/>
              <w:marBottom w:val="0"/>
              <w:divBdr>
                <w:top w:val="none" w:sz="0" w:space="0" w:color="auto"/>
                <w:left w:val="none" w:sz="0" w:space="0" w:color="auto"/>
                <w:bottom w:val="none" w:sz="0" w:space="0" w:color="auto"/>
                <w:right w:val="none" w:sz="0" w:space="0" w:color="auto"/>
              </w:divBdr>
            </w:div>
            <w:div w:id="1440757174">
              <w:marLeft w:val="0"/>
              <w:marRight w:val="0"/>
              <w:marTop w:val="0"/>
              <w:marBottom w:val="0"/>
              <w:divBdr>
                <w:top w:val="none" w:sz="0" w:space="0" w:color="auto"/>
                <w:left w:val="none" w:sz="0" w:space="0" w:color="auto"/>
                <w:bottom w:val="none" w:sz="0" w:space="0" w:color="auto"/>
                <w:right w:val="none" w:sz="0" w:space="0" w:color="auto"/>
              </w:divBdr>
            </w:div>
            <w:div w:id="1655524827">
              <w:marLeft w:val="0"/>
              <w:marRight w:val="0"/>
              <w:marTop w:val="0"/>
              <w:marBottom w:val="0"/>
              <w:divBdr>
                <w:top w:val="none" w:sz="0" w:space="0" w:color="auto"/>
                <w:left w:val="none" w:sz="0" w:space="0" w:color="auto"/>
                <w:bottom w:val="none" w:sz="0" w:space="0" w:color="auto"/>
                <w:right w:val="none" w:sz="0" w:space="0" w:color="auto"/>
              </w:divBdr>
            </w:div>
            <w:div w:id="1857964888">
              <w:marLeft w:val="0"/>
              <w:marRight w:val="0"/>
              <w:marTop w:val="0"/>
              <w:marBottom w:val="0"/>
              <w:divBdr>
                <w:top w:val="none" w:sz="0" w:space="0" w:color="auto"/>
                <w:left w:val="none" w:sz="0" w:space="0" w:color="auto"/>
                <w:bottom w:val="none" w:sz="0" w:space="0" w:color="auto"/>
                <w:right w:val="none" w:sz="0" w:space="0" w:color="auto"/>
              </w:divBdr>
            </w:div>
            <w:div w:id="201117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471699">
      <w:bodyDiv w:val="1"/>
      <w:marLeft w:val="0"/>
      <w:marRight w:val="0"/>
      <w:marTop w:val="0"/>
      <w:marBottom w:val="0"/>
      <w:divBdr>
        <w:top w:val="none" w:sz="0" w:space="0" w:color="auto"/>
        <w:left w:val="none" w:sz="0" w:space="0" w:color="auto"/>
        <w:bottom w:val="none" w:sz="0" w:space="0" w:color="auto"/>
        <w:right w:val="none" w:sz="0" w:space="0" w:color="auto"/>
      </w:divBdr>
    </w:div>
    <w:div w:id="2034459029">
      <w:bodyDiv w:val="1"/>
      <w:marLeft w:val="0"/>
      <w:marRight w:val="0"/>
      <w:marTop w:val="0"/>
      <w:marBottom w:val="0"/>
      <w:divBdr>
        <w:top w:val="none" w:sz="0" w:space="0" w:color="auto"/>
        <w:left w:val="none" w:sz="0" w:space="0" w:color="auto"/>
        <w:bottom w:val="none" w:sz="0" w:space="0" w:color="auto"/>
        <w:right w:val="none" w:sz="0" w:space="0" w:color="auto"/>
      </w:divBdr>
      <w:divsChild>
        <w:div w:id="66271526">
          <w:marLeft w:val="979"/>
          <w:marRight w:val="0"/>
          <w:marTop w:val="77"/>
          <w:marBottom w:val="0"/>
          <w:divBdr>
            <w:top w:val="none" w:sz="0" w:space="0" w:color="auto"/>
            <w:left w:val="none" w:sz="0" w:space="0" w:color="auto"/>
            <w:bottom w:val="none" w:sz="0" w:space="0" w:color="auto"/>
            <w:right w:val="none" w:sz="0" w:space="0" w:color="auto"/>
          </w:divBdr>
        </w:div>
        <w:div w:id="136918838">
          <w:marLeft w:val="1325"/>
          <w:marRight w:val="0"/>
          <w:marTop w:val="67"/>
          <w:marBottom w:val="0"/>
          <w:divBdr>
            <w:top w:val="none" w:sz="0" w:space="0" w:color="auto"/>
            <w:left w:val="none" w:sz="0" w:space="0" w:color="auto"/>
            <w:bottom w:val="none" w:sz="0" w:space="0" w:color="auto"/>
            <w:right w:val="none" w:sz="0" w:space="0" w:color="auto"/>
          </w:divBdr>
        </w:div>
        <w:div w:id="282269321">
          <w:marLeft w:val="979"/>
          <w:marRight w:val="0"/>
          <w:marTop w:val="72"/>
          <w:marBottom w:val="0"/>
          <w:divBdr>
            <w:top w:val="none" w:sz="0" w:space="0" w:color="auto"/>
            <w:left w:val="none" w:sz="0" w:space="0" w:color="auto"/>
            <w:bottom w:val="none" w:sz="0" w:space="0" w:color="auto"/>
            <w:right w:val="none" w:sz="0" w:space="0" w:color="auto"/>
          </w:divBdr>
        </w:div>
        <w:div w:id="815416413">
          <w:marLeft w:val="706"/>
          <w:marRight w:val="0"/>
          <w:marTop w:val="77"/>
          <w:marBottom w:val="0"/>
          <w:divBdr>
            <w:top w:val="none" w:sz="0" w:space="0" w:color="auto"/>
            <w:left w:val="none" w:sz="0" w:space="0" w:color="auto"/>
            <w:bottom w:val="none" w:sz="0" w:space="0" w:color="auto"/>
            <w:right w:val="none" w:sz="0" w:space="0" w:color="auto"/>
          </w:divBdr>
        </w:div>
        <w:div w:id="1055540648">
          <w:marLeft w:val="706"/>
          <w:marRight w:val="0"/>
          <w:marTop w:val="77"/>
          <w:marBottom w:val="0"/>
          <w:divBdr>
            <w:top w:val="none" w:sz="0" w:space="0" w:color="auto"/>
            <w:left w:val="none" w:sz="0" w:space="0" w:color="auto"/>
            <w:bottom w:val="none" w:sz="0" w:space="0" w:color="auto"/>
            <w:right w:val="none" w:sz="0" w:space="0" w:color="auto"/>
          </w:divBdr>
        </w:div>
        <w:div w:id="1079715449">
          <w:marLeft w:val="706"/>
          <w:marRight w:val="0"/>
          <w:marTop w:val="77"/>
          <w:marBottom w:val="0"/>
          <w:divBdr>
            <w:top w:val="none" w:sz="0" w:space="0" w:color="auto"/>
            <w:left w:val="none" w:sz="0" w:space="0" w:color="auto"/>
            <w:bottom w:val="none" w:sz="0" w:space="0" w:color="auto"/>
            <w:right w:val="none" w:sz="0" w:space="0" w:color="auto"/>
          </w:divBdr>
        </w:div>
        <w:div w:id="1486702447">
          <w:marLeft w:val="979"/>
          <w:marRight w:val="0"/>
          <w:marTop w:val="77"/>
          <w:marBottom w:val="0"/>
          <w:divBdr>
            <w:top w:val="none" w:sz="0" w:space="0" w:color="auto"/>
            <w:left w:val="none" w:sz="0" w:space="0" w:color="auto"/>
            <w:bottom w:val="none" w:sz="0" w:space="0" w:color="auto"/>
            <w:right w:val="none" w:sz="0" w:space="0" w:color="auto"/>
          </w:divBdr>
        </w:div>
        <w:div w:id="1575554793">
          <w:marLeft w:val="979"/>
          <w:marRight w:val="0"/>
          <w:marTop w:val="77"/>
          <w:marBottom w:val="0"/>
          <w:divBdr>
            <w:top w:val="none" w:sz="0" w:space="0" w:color="auto"/>
            <w:left w:val="none" w:sz="0" w:space="0" w:color="auto"/>
            <w:bottom w:val="none" w:sz="0" w:space="0" w:color="auto"/>
            <w:right w:val="none" w:sz="0" w:space="0" w:color="auto"/>
          </w:divBdr>
        </w:div>
      </w:divsChild>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120105758">
      <w:bodyDiv w:val="1"/>
      <w:marLeft w:val="0"/>
      <w:marRight w:val="0"/>
      <w:marTop w:val="0"/>
      <w:marBottom w:val="0"/>
      <w:divBdr>
        <w:top w:val="none" w:sz="0" w:space="0" w:color="auto"/>
        <w:left w:val="none" w:sz="0" w:space="0" w:color="auto"/>
        <w:bottom w:val="none" w:sz="0" w:space="0" w:color="auto"/>
        <w:right w:val="none" w:sz="0" w:space="0" w:color="auto"/>
      </w:divBdr>
      <w:divsChild>
        <w:div w:id="1517765186">
          <w:marLeft w:val="706"/>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F326B2-95A8-41E3-882A-93E596349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678</TotalTime>
  <Pages>1</Pages>
  <Words>1715</Words>
  <Characters>9782</Characters>
  <Application>Microsoft Office Word</Application>
  <DocSecurity>0</DocSecurity>
  <Lines>81</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RAN2 TDoc</vt:lpstr>
      <vt:lpstr>3GPP RAN2 TDoc</vt:lpstr>
    </vt:vector>
  </TitlesOfParts>
  <Company>3GPP Support Team</Company>
  <LinksUpToDate>false</LinksUpToDate>
  <CharactersWithSpaces>11475</CharactersWithSpaces>
  <SharedDoc>false</SharedDoc>
  <HLinks>
    <vt:vector size="36" baseType="variant">
      <vt:variant>
        <vt:i4>7340104</vt:i4>
      </vt:variant>
      <vt:variant>
        <vt:i4>33</vt:i4>
      </vt:variant>
      <vt:variant>
        <vt:i4>0</vt:i4>
      </vt:variant>
      <vt:variant>
        <vt:i4>5</vt:i4>
      </vt:variant>
      <vt:variant>
        <vt:lpwstr>https://www.3gpp.org/ftp/tsg_ran/WG2_RL2/TSGR2_108/Docs/R2-1916300.zip</vt:lpwstr>
      </vt:variant>
      <vt:variant>
        <vt:lpwstr/>
      </vt:variant>
      <vt:variant>
        <vt:i4>6029422</vt:i4>
      </vt:variant>
      <vt:variant>
        <vt:i4>30</vt:i4>
      </vt:variant>
      <vt:variant>
        <vt:i4>0</vt:i4>
      </vt:variant>
      <vt:variant>
        <vt:i4>5</vt:i4>
      </vt:variant>
      <vt:variant>
        <vt:lpwstr>https://www.3gpp.org/ftp/tsg_ran/WG3_Iu/TSGR3_105bis/Docs/R3-196149.zip</vt:lpwstr>
      </vt:variant>
      <vt:variant>
        <vt:lpwstr/>
      </vt:variant>
      <vt:variant>
        <vt:i4>1114163</vt:i4>
      </vt:variant>
      <vt:variant>
        <vt:i4>27</vt:i4>
      </vt:variant>
      <vt:variant>
        <vt:i4>0</vt:i4>
      </vt:variant>
      <vt:variant>
        <vt:i4>5</vt:i4>
      </vt:variant>
      <vt:variant>
        <vt:lpwstr>https://www.3gpp.org/ftp/tsg_ran/TSG_RAN/TSGR_86/Docs/RP-192967.zip</vt:lpwstr>
      </vt:variant>
      <vt:variant>
        <vt:lpwstr/>
      </vt:variant>
      <vt:variant>
        <vt:i4>1441898</vt:i4>
      </vt:variant>
      <vt:variant>
        <vt:i4>24</vt:i4>
      </vt:variant>
      <vt:variant>
        <vt:i4>0</vt:i4>
      </vt:variant>
      <vt:variant>
        <vt:i4>5</vt:i4>
      </vt:variant>
      <vt:variant>
        <vt:lpwstr>https://www.3gpp.org/ftp/tsg_ran/WG2_RL2/TSGR2_110-e/Docs/R2-2006379.zip</vt:lpwstr>
      </vt:variant>
      <vt:variant>
        <vt:lpwstr/>
      </vt:variant>
      <vt:variant>
        <vt:i4>8061003</vt:i4>
      </vt:variant>
      <vt:variant>
        <vt:i4>21</vt:i4>
      </vt:variant>
      <vt:variant>
        <vt:i4>0</vt:i4>
      </vt:variant>
      <vt:variant>
        <vt:i4>5</vt:i4>
      </vt:variant>
      <vt:variant>
        <vt:lpwstr>https://www.3gpp.org/ftp/tsg_ran/WG2_RL2/TSGR2_107/Docs/R2-1911344.zip</vt:lpwstr>
      </vt:variant>
      <vt:variant>
        <vt:lpwstr/>
      </vt:variant>
      <vt:variant>
        <vt:i4>6488159</vt:i4>
      </vt:variant>
      <vt:variant>
        <vt:i4>18</vt:i4>
      </vt:variant>
      <vt:variant>
        <vt:i4>0</vt:i4>
      </vt:variant>
      <vt:variant>
        <vt:i4>5</vt:i4>
      </vt:variant>
      <vt:variant>
        <vt:lpwstr>https://www.3gpp.org/ftp/tsg_ran/TSG_RAN/TSGR_88e/Docs/RP-201040.zip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TDoc</dc:title>
  <dc:subject/>
  <dc:creator>ETRI</dc:creator>
  <cp:keywords/>
  <cp:lastModifiedBy>ETRI_hsp</cp:lastModifiedBy>
  <cp:revision>171</cp:revision>
  <cp:lastPrinted>2020-02-13T06:05:00Z</cp:lastPrinted>
  <dcterms:created xsi:type="dcterms:W3CDTF">2020-08-05T08:47:00Z</dcterms:created>
  <dcterms:modified xsi:type="dcterms:W3CDTF">2021-01-15T05:16:00Z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